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F8DF7" w14:textId="240DD591" w:rsidR="00B75D40" w:rsidRPr="00510924" w:rsidRDefault="00510924" w:rsidP="00D6329E">
      <w:pPr>
        <w:jc w:val="center"/>
        <w:rPr>
          <w:rFonts w:ascii="Myriad Pro" w:hAnsi="Myriad Pro"/>
          <w:b/>
          <w:i/>
          <w:color w:val="047786"/>
          <w:sz w:val="40"/>
          <w:szCs w:val="40"/>
          <w:lang w:val="en-GB"/>
        </w:rPr>
      </w:pPr>
      <w:r>
        <w:rPr>
          <w:rFonts w:ascii="Myriad Pro" w:hAnsi="Myriad Pro"/>
          <w:b/>
          <w:i/>
          <w:color w:val="047786"/>
          <w:sz w:val="40"/>
          <w:szCs w:val="40"/>
          <w:lang w:val="en-GB"/>
        </w:rPr>
        <w:t>COMMON STRUCTURE FOR HIGH FIDELITY SIMULATION SCENARIO</w:t>
      </w:r>
    </w:p>
    <w:p w14:paraId="0625275D" w14:textId="77777777" w:rsidR="001966CB" w:rsidRPr="00510924" w:rsidRDefault="001966CB" w:rsidP="00D6329E">
      <w:pPr>
        <w:jc w:val="center"/>
        <w:rPr>
          <w:rFonts w:ascii="Myriad Pro" w:hAnsi="Myriad Pro"/>
          <w:b/>
          <w:i/>
          <w:color w:val="047786"/>
          <w:sz w:val="40"/>
          <w:szCs w:val="40"/>
          <w:lang w:val="en-GB"/>
        </w:rPr>
      </w:pPr>
    </w:p>
    <w:p w14:paraId="235F1250" w14:textId="4C71C23F" w:rsidR="00B75D40" w:rsidRPr="00510924" w:rsidRDefault="00B75D40" w:rsidP="00346A43">
      <w:pPr>
        <w:jc w:val="center"/>
        <w:rPr>
          <w:b/>
          <w:sz w:val="32"/>
          <w:szCs w:val="32"/>
          <w:lang w:val="en-GB"/>
        </w:rPr>
      </w:pPr>
    </w:p>
    <w:p w14:paraId="1F457BD9" w14:textId="0392B682" w:rsidR="00D60E07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SCENARIO TITLE</w:t>
      </w:r>
    </w:p>
    <w:p w14:paraId="47ACE955" w14:textId="77777777" w:rsidR="00C47D52" w:rsidRPr="00510924" w:rsidRDefault="00C47D52">
      <w:pPr>
        <w:rPr>
          <w:lang w:val="en-GB"/>
        </w:rPr>
      </w:pPr>
    </w:p>
    <w:p w14:paraId="136A03BD" w14:textId="77A97597" w:rsidR="00890AAB" w:rsidRPr="004727E4" w:rsidRDefault="004727E4" w:rsidP="00472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lang w:val="en-GB"/>
        </w:rPr>
      </w:pPr>
      <w:r w:rsidRPr="004727E4">
        <w:rPr>
          <w:sz w:val="28"/>
          <w:lang w:val="en-GB"/>
        </w:rPr>
        <w:t xml:space="preserve">Haemorrhagic shock. </w:t>
      </w:r>
      <w:r w:rsidR="001814A0" w:rsidRPr="001814A0">
        <w:rPr>
          <w:sz w:val="28"/>
          <w:lang w:val="en-GB"/>
        </w:rPr>
        <w:t>Upper gastrointestinal bleeding</w:t>
      </w:r>
      <w:r w:rsidRPr="004727E4">
        <w:rPr>
          <w:sz w:val="28"/>
          <w:lang w:val="en-GB"/>
        </w:rPr>
        <w:t>. Bleeding oesophageal varices. Cardiac arrest.</w:t>
      </w:r>
    </w:p>
    <w:p w14:paraId="651E2D18" w14:textId="77777777" w:rsidR="00890AAB" w:rsidRPr="00510924" w:rsidRDefault="00890AAB" w:rsidP="00890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3B9A7F4" w14:textId="77777777" w:rsidR="00282673" w:rsidRPr="00510924" w:rsidRDefault="00282673">
      <w:pPr>
        <w:rPr>
          <w:lang w:val="en-GB"/>
        </w:rPr>
      </w:pPr>
    </w:p>
    <w:p w14:paraId="046CED9F" w14:textId="77777777" w:rsidR="00282673" w:rsidRPr="00510924" w:rsidRDefault="00282673">
      <w:pPr>
        <w:rPr>
          <w:lang w:val="en-GB"/>
        </w:rPr>
      </w:pPr>
    </w:p>
    <w:p w14:paraId="61E4A628" w14:textId="23A6194D" w:rsidR="00C47D52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SCENARIO OVERVIEW</w:t>
      </w:r>
    </w:p>
    <w:p w14:paraId="1BC72B9E" w14:textId="77777777" w:rsidR="00C47D52" w:rsidRPr="00510924" w:rsidRDefault="00C47D52">
      <w:pPr>
        <w:rPr>
          <w:lang w:val="en-GB"/>
        </w:rPr>
      </w:pPr>
    </w:p>
    <w:p w14:paraId="4FA7C4CF" w14:textId="7281C317" w:rsidR="00C47D52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HEALTHCARE SERVICE</w:t>
      </w:r>
      <w:r w:rsidR="00C47D52" w:rsidRPr="00510924">
        <w:rPr>
          <w:rFonts w:ascii="Myriad Pro" w:hAnsi="Myriad Pro"/>
          <w:lang w:val="en-GB"/>
        </w:rPr>
        <w:t>:</w:t>
      </w:r>
      <w:r w:rsidR="002B1DAD" w:rsidRPr="00510924">
        <w:rPr>
          <w:rFonts w:ascii="Myriad Pro" w:hAnsi="Myriad Pro"/>
          <w:lang w:val="en-GB"/>
        </w:rPr>
        <w:t xml:space="preserve"> </w:t>
      </w:r>
    </w:p>
    <w:p w14:paraId="13BAFF4B" w14:textId="77777777" w:rsidR="00B75D40" w:rsidRPr="00510924" w:rsidRDefault="00B75D40">
      <w:pPr>
        <w:rPr>
          <w:rFonts w:ascii="Myriad Pro" w:hAnsi="Myriad Pro"/>
          <w:lang w:val="en-GB"/>
        </w:rPr>
      </w:pPr>
    </w:p>
    <w:p w14:paraId="723621A6" w14:textId="3DD02919" w:rsidR="00C47D52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TARGET GROUP</w:t>
      </w:r>
      <w:r w:rsidR="00564B60" w:rsidRPr="00510924">
        <w:rPr>
          <w:rStyle w:val="Appelnotedebasdep"/>
          <w:rFonts w:ascii="Myriad Pro" w:hAnsi="Myriad Pro"/>
          <w:lang w:val="en-GB"/>
        </w:rPr>
        <w:footnoteReference w:id="1"/>
      </w:r>
      <w:r w:rsidR="00564B60" w:rsidRPr="00510924">
        <w:rPr>
          <w:rFonts w:ascii="Myriad Pro" w:hAnsi="Myriad Pro"/>
          <w:lang w:val="en-GB"/>
        </w:rPr>
        <w:t>:</w:t>
      </w:r>
      <w:r w:rsidR="002B1DAD" w:rsidRPr="00510924">
        <w:rPr>
          <w:rFonts w:ascii="Myriad Pro" w:hAnsi="Myriad Pro"/>
          <w:lang w:val="en-GB"/>
        </w:rPr>
        <w:t xml:space="preserve"> </w:t>
      </w:r>
      <w:r w:rsidR="004727E4">
        <w:rPr>
          <w:rFonts w:ascii="Myriad Pro" w:hAnsi="Myriad Pro"/>
          <w:lang w:val="en-GB"/>
        </w:rPr>
        <w:t>general medicine students</w:t>
      </w:r>
    </w:p>
    <w:p w14:paraId="0A810C21" w14:textId="77777777" w:rsidR="00B75D40" w:rsidRPr="00510924" w:rsidRDefault="00B75D40">
      <w:pPr>
        <w:rPr>
          <w:rFonts w:ascii="Myriad Pro" w:hAnsi="Myriad Pro"/>
          <w:lang w:val="en-GB"/>
        </w:rPr>
      </w:pPr>
    </w:p>
    <w:p w14:paraId="54708A7B" w14:textId="75C56FE8" w:rsidR="00C47D52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ESTIMATED SCENARIO DURATION</w:t>
      </w:r>
      <w:r w:rsidR="00DF14E0" w:rsidRPr="00510924">
        <w:rPr>
          <w:rFonts w:ascii="Myriad Pro" w:hAnsi="Myriad Pro"/>
          <w:lang w:val="en-GB"/>
        </w:rPr>
        <w:t>:</w:t>
      </w:r>
      <w:r w:rsidR="002B1DAD" w:rsidRPr="00510924">
        <w:rPr>
          <w:rFonts w:ascii="Myriad Pro" w:hAnsi="Myriad Pro"/>
          <w:lang w:val="en-GB"/>
        </w:rPr>
        <w:t xml:space="preserve"> </w:t>
      </w:r>
      <w:r w:rsidR="004727E4">
        <w:rPr>
          <w:rFonts w:ascii="Myriad Pro" w:hAnsi="Myriad Pro"/>
          <w:lang w:val="en-GB"/>
        </w:rPr>
        <w:t>45 minutes</w:t>
      </w:r>
    </w:p>
    <w:p w14:paraId="31164304" w14:textId="77777777" w:rsidR="00B75D40" w:rsidRPr="00510924" w:rsidRDefault="00B75D40">
      <w:pPr>
        <w:rPr>
          <w:rFonts w:ascii="Myriad Pro" w:hAnsi="Myriad Pro"/>
          <w:lang w:val="en-GB"/>
        </w:rPr>
      </w:pPr>
    </w:p>
    <w:p w14:paraId="663719A7" w14:textId="6653AEA3" w:rsidR="00C47D52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SCENARIO SUMMARY</w:t>
      </w:r>
      <w:r w:rsidR="00564B60" w:rsidRPr="00510924">
        <w:rPr>
          <w:rStyle w:val="Appelnotedebasdep"/>
          <w:rFonts w:ascii="Myriad Pro" w:hAnsi="Myriad Pro"/>
          <w:lang w:val="en-GB"/>
        </w:rPr>
        <w:footnoteReference w:id="2"/>
      </w:r>
      <w:r w:rsidR="00C47D52" w:rsidRPr="00510924">
        <w:rPr>
          <w:rFonts w:ascii="Myriad Pro" w:hAnsi="Myriad Pro"/>
          <w:lang w:val="en-GB"/>
        </w:rPr>
        <w:t>:</w:t>
      </w:r>
      <w:r w:rsidR="002B1DAD" w:rsidRPr="00510924">
        <w:rPr>
          <w:rFonts w:ascii="Myriad Pro" w:hAnsi="Myriad Pro"/>
          <w:lang w:val="en-GB"/>
        </w:rPr>
        <w:t xml:space="preserve"> </w:t>
      </w:r>
    </w:p>
    <w:p w14:paraId="6AE017F9" w14:textId="77777777" w:rsidR="00C47D52" w:rsidRDefault="00C47D52">
      <w:pPr>
        <w:rPr>
          <w:lang w:val="en-GB"/>
        </w:rPr>
      </w:pPr>
    </w:p>
    <w:p w14:paraId="5DCF8514" w14:textId="7D390FB7" w:rsidR="00075AB7" w:rsidRPr="00137AC3" w:rsidRDefault="004727E4">
      <w:pPr>
        <w:rPr>
          <w:rFonts w:ascii="Myriad Pro" w:hAnsi="Myriad Pro"/>
          <w:lang w:val="en-GB"/>
        </w:rPr>
      </w:pPr>
      <w:r w:rsidRPr="00137AC3">
        <w:rPr>
          <w:rFonts w:ascii="Myriad Pro" w:hAnsi="Myriad Pro"/>
          <w:lang w:val="en-GB"/>
        </w:rPr>
        <w:t xml:space="preserve">Man, 55, brought to emergency by his family. Patient known to have mixed </w:t>
      </w:r>
      <w:r w:rsidR="00A43923" w:rsidRPr="00137AC3">
        <w:rPr>
          <w:rFonts w:ascii="Myriad Pro" w:hAnsi="Myriad Pro"/>
          <w:lang w:val="en-GB"/>
        </w:rPr>
        <w:t>hepatic cirrhosis (viral- HBV and toxic – chronical alcohol consumption), HTN. During the latest consultation, hepatitis was evaluated as Child B, with oesophageal varices during the latest follow-up exam. According to the family, one hour earlier episodes of hematemesis started with fresh blood, but also large quantities of clots.</w:t>
      </w:r>
      <w:r w:rsidR="00137AC3" w:rsidRPr="00137AC3">
        <w:rPr>
          <w:rFonts w:ascii="Myriad Pro" w:hAnsi="Myriad Pro"/>
          <w:lang w:val="en-GB"/>
        </w:rPr>
        <w:t xml:space="preserve"> Gradually, he deteriorated from a neurological point of view and the haemorrhage has not stopped, reason for which they called 112. The patient is brought by an ambulance, unstable from a haemodynamic and respiratory point of view, comatose. Later, he develops cardiac arrest.</w:t>
      </w:r>
    </w:p>
    <w:p w14:paraId="32049269" w14:textId="77777777" w:rsidR="00C47D52" w:rsidRPr="00510924" w:rsidRDefault="00C47D52">
      <w:pPr>
        <w:rPr>
          <w:lang w:val="en-GB"/>
        </w:rPr>
      </w:pPr>
    </w:p>
    <w:p w14:paraId="74718FCC" w14:textId="519F2E86" w:rsidR="00C47D52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EDUCATIONAL OBJECTIVES</w:t>
      </w:r>
    </w:p>
    <w:p w14:paraId="43A67427" w14:textId="77777777" w:rsidR="00C47D52" w:rsidRPr="00510924" w:rsidRDefault="00C47D52">
      <w:pPr>
        <w:rPr>
          <w:rFonts w:ascii="Myriad Pro" w:hAnsi="Myriad Pro"/>
          <w:lang w:val="en-GB"/>
        </w:rPr>
      </w:pPr>
    </w:p>
    <w:p w14:paraId="22AF5F11" w14:textId="00772A73" w:rsidR="00890AAB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GENERAL OBJECTIVES</w:t>
      </w:r>
      <w:r w:rsidR="00C47D52" w:rsidRPr="00510924">
        <w:rPr>
          <w:rFonts w:ascii="Myriad Pro" w:hAnsi="Myriad Pro"/>
          <w:lang w:val="en-GB"/>
        </w:rPr>
        <w:t>:</w:t>
      </w:r>
    </w:p>
    <w:p w14:paraId="543847DB" w14:textId="77777777" w:rsidR="00137AC3" w:rsidRPr="00137AC3" w:rsidRDefault="00137AC3" w:rsidP="00137AC3">
      <w:pPr>
        <w:pStyle w:val="Paragraphedeliste"/>
        <w:numPr>
          <w:ilvl w:val="0"/>
          <w:numId w:val="5"/>
        </w:numPr>
        <w:rPr>
          <w:rFonts w:ascii="Myriad Pro" w:hAnsi="Myriad Pro"/>
          <w:lang w:val="en-GB"/>
        </w:rPr>
      </w:pPr>
      <w:r w:rsidRPr="00137AC3">
        <w:rPr>
          <w:rFonts w:ascii="Myriad Pro" w:hAnsi="Myriad Pro"/>
          <w:lang w:val="en-GB"/>
        </w:rPr>
        <w:t>The participants should be able to work in team, to assign roles and to appoint a team leader.</w:t>
      </w:r>
    </w:p>
    <w:p w14:paraId="0E29913A" w14:textId="77777777" w:rsidR="00137AC3" w:rsidRPr="00137AC3" w:rsidRDefault="00137AC3" w:rsidP="00137AC3">
      <w:pPr>
        <w:pStyle w:val="Paragraphedeliste"/>
        <w:numPr>
          <w:ilvl w:val="0"/>
          <w:numId w:val="5"/>
        </w:numPr>
        <w:rPr>
          <w:rFonts w:ascii="Myriad Pro" w:hAnsi="Myriad Pro"/>
          <w:lang w:val="en-GB"/>
        </w:rPr>
      </w:pPr>
      <w:r w:rsidRPr="00137AC3">
        <w:rPr>
          <w:rFonts w:ascii="Myriad Pro" w:hAnsi="Myriad Pro"/>
          <w:lang w:val="en-GB"/>
        </w:rPr>
        <w:t>To identify the seriousness of the situation and establish the priority of actions to perform.</w:t>
      </w:r>
    </w:p>
    <w:p w14:paraId="6BB50A6D" w14:textId="77777777" w:rsidR="00137AC3" w:rsidRPr="00137AC3" w:rsidRDefault="00137AC3" w:rsidP="00137AC3">
      <w:pPr>
        <w:pStyle w:val="Paragraphedeliste"/>
        <w:numPr>
          <w:ilvl w:val="0"/>
          <w:numId w:val="5"/>
        </w:numPr>
        <w:rPr>
          <w:rFonts w:ascii="Myriad Pro" w:hAnsi="Myriad Pro"/>
          <w:lang w:val="en-GB"/>
        </w:rPr>
      </w:pPr>
      <w:r w:rsidRPr="00137AC3">
        <w:rPr>
          <w:rFonts w:ascii="Myriad Pro" w:hAnsi="Myriad Pro"/>
          <w:lang w:val="en-GB"/>
        </w:rPr>
        <w:t>To be able to perform several actions at the same time.</w:t>
      </w:r>
    </w:p>
    <w:p w14:paraId="213906A6" w14:textId="1B5DE5D2" w:rsidR="0080510C" w:rsidRDefault="00137AC3" w:rsidP="00137AC3">
      <w:pPr>
        <w:pStyle w:val="Paragraphedeliste"/>
        <w:numPr>
          <w:ilvl w:val="0"/>
          <w:numId w:val="5"/>
        </w:numPr>
        <w:rPr>
          <w:rFonts w:ascii="Myriad Pro" w:hAnsi="Myriad Pro"/>
          <w:lang w:val="en-GB"/>
        </w:rPr>
      </w:pPr>
      <w:r w:rsidRPr="00137AC3">
        <w:rPr>
          <w:rFonts w:ascii="Myriad Pro" w:hAnsi="Myriad Pro"/>
          <w:lang w:val="en-GB"/>
        </w:rPr>
        <w:t>To know and use the necessary material for actions required by this scenario.</w:t>
      </w:r>
    </w:p>
    <w:p w14:paraId="2099CE32" w14:textId="7799586D" w:rsidR="00137AC3" w:rsidRDefault="00137AC3" w:rsidP="00137AC3">
      <w:pPr>
        <w:pStyle w:val="Paragraphedeliste"/>
        <w:numPr>
          <w:ilvl w:val="0"/>
          <w:numId w:val="5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To recognise a patient in cardiac arrest.</w:t>
      </w:r>
    </w:p>
    <w:p w14:paraId="4B7F8EE2" w14:textId="0FFB2CDF" w:rsidR="00137AC3" w:rsidRPr="00137AC3" w:rsidRDefault="00137AC3" w:rsidP="00137AC3">
      <w:pPr>
        <w:pStyle w:val="Paragraphedeliste"/>
        <w:numPr>
          <w:ilvl w:val="0"/>
          <w:numId w:val="5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To know resuscitation protocol – Advanced Life Support</w:t>
      </w:r>
    </w:p>
    <w:p w14:paraId="368EB38B" w14:textId="77777777" w:rsidR="0080510C" w:rsidRPr="00510924" w:rsidRDefault="0080510C">
      <w:pPr>
        <w:rPr>
          <w:rFonts w:ascii="Myriad Pro" w:hAnsi="Myriad Pro"/>
          <w:lang w:val="en-GB"/>
        </w:rPr>
      </w:pPr>
    </w:p>
    <w:p w14:paraId="21250F77" w14:textId="6C1F3B65" w:rsidR="00ED5ACB" w:rsidRPr="00510924" w:rsidRDefault="00D8187D" w:rsidP="0080510C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SCENARIO-SPECIFIC </w:t>
      </w:r>
      <w:r w:rsidR="002E26CA">
        <w:rPr>
          <w:rFonts w:ascii="Myriad Pro" w:hAnsi="Myriad Pro"/>
          <w:lang w:val="en-GB"/>
        </w:rPr>
        <w:t>OBJECTIVES</w:t>
      </w:r>
      <w:r w:rsidR="002E26CA" w:rsidRPr="00510924">
        <w:rPr>
          <w:rFonts w:ascii="Myriad Pro" w:hAnsi="Myriad Pro"/>
          <w:lang w:val="en-GB"/>
        </w:rPr>
        <w:t>:</w:t>
      </w:r>
      <w:r w:rsidR="00ED5ACB" w:rsidRPr="00510924">
        <w:rPr>
          <w:rFonts w:ascii="Myriad Pro" w:hAnsi="Myriad Pro"/>
          <w:lang w:val="en-GB"/>
        </w:rPr>
        <w:t xml:space="preserve"> </w:t>
      </w:r>
    </w:p>
    <w:p w14:paraId="23E3112E" w14:textId="76047765" w:rsidR="00EA0C70" w:rsidRDefault="00A27881" w:rsidP="00A27881">
      <w:pPr>
        <w:pStyle w:val="Paragraphedeliste"/>
        <w:numPr>
          <w:ilvl w:val="0"/>
          <w:numId w:val="5"/>
        </w:numPr>
        <w:rPr>
          <w:rFonts w:ascii="Myriad Pro" w:hAnsi="Myriad Pro"/>
          <w:lang w:val="en-GB"/>
        </w:rPr>
      </w:pPr>
      <w:r w:rsidRPr="00A27881">
        <w:rPr>
          <w:rFonts w:ascii="Myriad Pro" w:hAnsi="Myriad Pro"/>
          <w:lang w:val="en-GB"/>
        </w:rPr>
        <w:t>To</w:t>
      </w:r>
      <w:r>
        <w:rPr>
          <w:rFonts w:ascii="Myriad Pro" w:hAnsi="Myriad Pro"/>
          <w:lang w:val="en-GB"/>
        </w:rPr>
        <w:t xml:space="preserve"> know the manifestations and complications of cirrhosis</w:t>
      </w:r>
    </w:p>
    <w:p w14:paraId="597EF186" w14:textId="0470AEBE" w:rsidR="00A27881" w:rsidRDefault="00A27881" w:rsidP="001814A0">
      <w:pPr>
        <w:pStyle w:val="Paragraphedeliste"/>
        <w:numPr>
          <w:ilvl w:val="0"/>
          <w:numId w:val="5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To know the sign and differential diagnosis</w:t>
      </w:r>
      <w:r w:rsidR="001814A0">
        <w:rPr>
          <w:rFonts w:ascii="Myriad Pro" w:hAnsi="Myriad Pro"/>
          <w:lang w:val="en-GB"/>
        </w:rPr>
        <w:t xml:space="preserve"> of u</w:t>
      </w:r>
      <w:r w:rsidR="001814A0" w:rsidRPr="001814A0">
        <w:rPr>
          <w:rFonts w:ascii="Myriad Pro" w:hAnsi="Myriad Pro"/>
          <w:lang w:val="en-GB"/>
        </w:rPr>
        <w:t>pper gastrointestinal bleeding</w:t>
      </w:r>
    </w:p>
    <w:p w14:paraId="71EC53F6" w14:textId="35E91065" w:rsidR="001814A0" w:rsidRDefault="001814A0" w:rsidP="001814A0">
      <w:pPr>
        <w:pStyle w:val="Paragraphedeliste"/>
        <w:numPr>
          <w:ilvl w:val="0"/>
          <w:numId w:val="5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To know the main treatment modalities of u</w:t>
      </w:r>
      <w:r w:rsidRPr="001814A0">
        <w:rPr>
          <w:rFonts w:ascii="Myriad Pro" w:hAnsi="Myriad Pro"/>
          <w:lang w:val="en-GB"/>
        </w:rPr>
        <w:t>pper gastrointestinal bleeding</w:t>
      </w:r>
    </w:p>
    <w:p w14:paraId="4926B2C1" w14:textId="0724067E" w:rsidR="001814A0" w:rsidRDefault="001814A0" w:rsidP="001814A0">
      <w:pPr>
        <w:pStyle w:val="Paragraphedeliste"/>
        <w:numPr>
          <w:ilvl w:val="0"/>
          <w:numId w:val="5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lastRenderedPageBreak/>
        <w:t>To know ALS resuscitation protocol</w:t>
      </w:r>
    </w:p>
    <w:p w14:paraId="45CA90DB" w14:textId="517E75C7" w:rsidR="001814A0" w:rsidRDefault="001814A0" w:rsidP="001814A0">
      <w:pPr>
        <w:pStyle w:val="Paragraphedeliste"/>
        <w:numPr>
          <w:ilvl w:val="0"/>
          <w:numId w:val="5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To know and handle material necessary to perform specific emergency manoeuvres within the framework of this scenario</w:t>
      </w:r>
    </w:p>
    <w:p w14:paraId="0C19B697" w14:textId="4A08E650" w:rsidR="001814A0" w:rsidRDefault="001814A0" w:rsidP="001814A0">
      <w:pPr>
        <w:pStyle w:val="Paragraphedeliste"/>
        <w:numPr>
          <w:ilvl w:val="0"/>
          <w:numId w:val="5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To be able to perform necessary manoeuvres: monitoring, oxygen therapy, venous catheter, tracheal intubation, putting a </w:t>
      </w:r>
      <w:r w:rsidRPr="001814A0">
        <w:rPr>
          <w:rFonts w:ascii="Myriad Pro" w:hAnsi="Myriad Pro"/>
          <w:lang w:val="en-GB"/>
        </w:rPr>
        <w:t>Sengstaken–Blakemore tube</w:t>
      </w:r>
    </w:p>
    <w:p w14:paraId="3F977127" w14:textId="012A5955" w:rsidR="001966CB" w:rsidRPr="001814A0" w:rsidRDefault="001814A0" w:rsidP="00AC5A9A">
      <w:pPr>
        <w:pStyle w:val="Paragraphedeliste"/>
        <w:numPr>
          <w:ilvl w:val="0"/>
          <w:numId w:val="5"/>
        </w:numPr>
        <w:rPr>
          <w:b/>
          <w:lang w:val="en-GB"/>
        </w:rPr>
      </w:pPr>
      <w:r w:rsidRPr="001814A0">
        <w:rPr>
          <w:rFonts w:ascii="Myriad Pro" w:hAnsi="Myriad Pro"/>
          <w:lang w:val="en-GB"/>
        </w:rPr>
        <w:t>To know broadly the treatment modalities for patient with bleeding oesophageal varices.</w:t>
      </w:r>
    </w:p>
    <w:p w14:paraId="47AD2EDC" w14:textId="77777777" w:rsidR="00C47D52" w:rsidRPr="00510924" w:rsidRDefault="00C47D52">
      <w:pPr>
        <w:rPr>
          <w:lang w:val="en-GB"/>
        </w:rPr>
      </w:pPr>
    </w:p>
    <w:p w14:paraId="59EB9745" w14:textId="2F2DE968" w:rsidR="00C47D52" w:rsidRPr="00510924" w:rsidRDefault="001B6E61" w:rsidP="000E7FC9">
      <w:pPr>
        <w:keepNext/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PARTICIPANTS</w:t>
      </w:r>
      <w:r w:rsidR="00510924">
        <w:rPr>
          <w:rFonts w:ascii="Myriad Pro" w:hAnsi="Myriad Pro"/>
          <w:sz w:val="28"/>
          <w:szCs w:val="28"/>
          <w:lang w:val="en-GB"/>
        </w:rPr>
        <w:t>’ ROLE</w:t>
      </w:r>
    </w:p>
    <w:p w14:paraId="1769BB59" w14:textId="67B0E341" w:rsidR="00EA0C70" w:rsidRPr="00510924" w:rsidRDefault="00EA0C70" w:rsidP="000E7FC9">
      <w:pPr>
        <w:keepNext/>
        <w:rPr>
          <w:b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6"/>
        <w:gridCol w:w="2166"/>
        <w:gridCol w:w="952"/>
        <w:gridCol w:w="3530"/>
      </w:tblGrid>
      <w:tr w:rsidR="001814A0" w:rsidRPr="00510924" w14:paraId="75978435" w14:textId="77777777" w:rsidTr="001814A0">
        <w:tc>
          <w:tcPr>
            <w:tcW w:w="2406" w:type="dxa"/>
          </w:tcPr>
          <w:p w14:paraId="080B2A67" w14:textId="50B1B339" w:rsidR="001814A0" w:rsidRPr="00510924" w:rsidRDefault="001814A0" w:rsidP="001814A0">
            <w:pPr>
              <w:keepNext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STUDENT</w:t>
            </w:r>
          </w:p>
          <w:p w14:paraId="2FC01864" w14:textId="5F062CDD" w:rsidR="001814A0" w:rsidRPr="00510924" w:rsidRDefault="001814A0" w:rsidP="001814A0">
            <w:pPr>
              <w:keepNext/>
              <w:rPr>
                <w:rFonts w:ascii="Myriad Pro" w:hAnsi="Myriad Pro"/>
                <w:lang w:val="en-GB"/>
              </w:rPr>
            </w:pPr>
          </w:p>
        </w:tc>
        <w:tc>
          <w:tcPr>
            <w:tcW w:w="2166" w:type="dxa"/>
          </w:tcPr>
          <w:p w14:paraId="77746E65" w14:textId="2C452795" w:rsidR="001814A0" w:rsidRPr="00510924" w:rsidRDefault="001814A0" w:rsidP="001814A0">
            <w:pPr>
              <w:keepNext/>
              <w:rPr>
                <w:b/>
                <w:lang w:val="en-GB"/>
              </w:rPr>
            </w:pPr>
            <w:r w:rsidRPr="001C6682">
              <w:rPr>
                <w:rFonts w:ascii="Myriad Pro" w:hAnsi="Myriad Pro"/>
                <w:lang w:val="en-GB"/>
              </w:rPr>
              <w:t>Medicine students</w:t>
            </w:r>
          </w:p>
        </w:tc>
        <w:tc>
          <w:tcPr>
            <w:tcW w:w="952" w:type="dxa"/>
          </w:tcPr>
          <w:p w14:paraId="48BC1020" w14:textId="740C42C9" w:rsidR="001814A0" w:rsidRPr="00510924" w:rsidRDefault="001814A0" w:rsidP="001814A0">
            <w:pPr>
              <w:keepNext/>
              <w:rPr>
                <w:b/>
                <w:lang w:val="en-GB"/>
              </w:rPr>
            </w:pPr>
            <w:r>
              <w:rPr>
                <w:rFonts w:ascii="Myriad Pro" w:hAnsi="Myriad Pro"/>
                <w:lang w:val="en-GB"/>
              </w:rPr>
              <w:t>3-4</w:t>
            </w:r>
          </w:p>
        </w:tc>
        <w:tc>
          <w:tcPr>
            <w:tcW w:w="3530" w:type="dxa"/>
          </w:tcPr>
          <w:p w14:paraId="71C38A24" w14:textId="77777777" w:rsidR="001814A0" w:rsidRPr="00510924" w:rsidRDefault="001814A0" w:rsidP="001814A0">
            <w:pPr>
              <w:keepNext/>
              <w:rPr>
                <w:b/>
                <w:lang w:val="en-GB"/>
              </w:rPr>
            </w:pPr>
          </w:p>
        </w:tc>
      </w:tr>
      <w:tr w:rsidR="001814A0" w:rsidRPr="00510924" w14:paraId="351A5A70" w14:textId="77777777" w:rsidTr="001814A0">
        <w:tc>
          <w:tcPr>
            <w:tcW w:w="2406" w:type="dxa"/>
          </w:tcPr>
          <w:p w14:paraId="2F667993" w14:textId="4C357366" w:rsidR="001814A0" w:rsidRPr="00510924" w:rsidRDefault="001814A0" w:rsidP="001814A0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PROFESSIONAL</w:t>
            </w:r>
          </w:p>
          <w:p w14:paraId="50B7CC48" w14:textId="0AF403B6" w:rsidR="001814A0" w:rsidRPr="00510924" w:rsidRDefault="001814A0" w:rsidP="001814A0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166" w:type="dxa"/>
          </w:tcPr>
          <w:p w14:paraId="3624B6B5" w14:textId="77777777" w:rsidR="001814A0" w:rsidRPr="00510924" w:rsidRDefault="001814A0" w:rsidP="001814A0">
            <w:pPr>
              <w:rPr>
                <w:b/>
                <w:lang w:val="en-GB"/>
              </w:rPr>
            </w:pPr>
          </w:p>
        </w:tc>
        <w:tc>
          <w:tcPr>
            <w:tcW w:w="952" w:type="dxa"/>
          </w:tcPr>
          <w:p w14:paraId="3981FB58" w14:textId="77777777" w:rsidR="001814A0" w:rsidRPr="00510924" w:rsidRDefault="001814A0" w:rsidP="001814A0">
            <w:pPr>
              <w:rPr>
                <w:b/>
                <w:lang w:val="en-GB"/>
              </w:rPr>
            </w:pPr>
          </w:p>
        </w:tc>
        <w:tc>
          <w:tcPr>
            <w:tcW w:w="3530" w:type="dxa"/>
          </w:tcPr>
          <w:p w14:paraId="4A9444A5" w14:textId="77777777" w:rsidR="001814A0" w:rsidRPr="00510924" w:rsidRDefault="001814A0" w:rsidP="001814A0">
            <w:pPr>
              <w:rPr>
                <w:b/>
                <w:lang w:val="en-GB"/>
              </w:rPr>
            </w:pPr>
          </w:p>
        </w:tc>
      </w:tr>
      <w:tr w:rsidR="001814A0" w:rsidRPr="00510924" w14:paraId="50CE5CDD" w14:textId="77777777" w:rsidTr="001814A0">
        <w:trPr>
          <w:trHeight w:val="549"/>
        </w:trPr>
        <w:tc>
          <w:tcPr>
            <w:tcW w:w="2406" w:type="dxa"/>
          </w:tcPr>
          <w:p w14:paraId="0952D32C" w14:textId="12A306FE" w:rsidR="001814A0" w:rsidRPr="00510924" w:rsidRDefault="001814A0" w:rsidP="001814A0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TRAINERS</w:t>
            </w:r>
            <w:r w:rsidRPr="00510924">
              <w:rPr>
                <w:rStyle w:val="Appelnotedebasdep"/>
                <w:rFonts w:ascii="Myriad Pro" w:hAnsi="Myriad Pro"/>
                <w:lang w:val="en-GB"/>
              </w:rPr>
              <w:footnoteReference w:id="3"/>
            </w:r>
          </w:p>
          <w:p w14:paraId="4F0C5520" w14:textId="4E3F2666" w:rsidR="001814A0" w:rsidRPr="00510924" w:rsidRDefault="001814A0" w:rsidP="001814A0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166" w:type="dxa"/>
          </w:tcPr>
          <w:p w14:paraId="156B1A0D" w14:textId="77777777" w:rsidR="001814A0" w:rsidRPr="00510924" w:rsidRDefault="001814A0" w:rsidP="001814A0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Doctors</w:t>
            </w:r>
          </w:p>
          <w:p w14:paraId="272A8FAF" w14:textId="1C831EF3" w:rsidR="001814A0" w:rsidRPr="00510924" w:rsidRDefault="001814A0" w:rsidP="001814A0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952" w:type="dxa"/>
          </w:tcPr>
          <w:p w14:paraId="26D6E4FF" w14:textId="48D3101B" w:rsidR="001814A0" w:rsidRPr="00510924" w:rsidRDefault="001814A0" w:rsidP="001814A0">
            <w:pPr>
              <w:rPr>
                <w:b/>
                <w:lang w:val="en-GB"/>
              </w:rPr>
            </w:pPr>
            <w:r>
              <w:rPr>
                <w:rFonts w:ascii="Myriad Pro" w:hAnsi="Myriad Pro"/>
                <w:lang w:val="en-GB"/>
              </w:rPr>
              <w:t>1-2</w:t>
            </w:r>
          </w:p>
        </w:tc>
        <w:tc>
          <w:tcPr>
            <w:tcW w:w="3530" w:type="dxa"/>
          </w:tcPr>
          <w:p w14:paraId="641DBC2A" w14:textId="77777777" w:rsidR="001814A0" w:rsidRDefault="001814A0" w:rsidP="001814A0">
            <w:pPr>
              <w:pStyle w:val="Paragraphedeliste"/>
              <w:numPr>
                <w:ilvl w:val="0"/>
                <w:numId w:val="6"/>
              </w:numPr>
              <w:ind w:left="304" w:hanging="142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Present the scenario</w:t>
            </w:r>
          </w:p>
          <w:p w14:paraId="63C887B9" w14:textId="77777777" w:rsidR="001814A0" w:rsidRDefault="001814A0" w:rsidP="001814A0">
            <w:pPr>
              <w:pStyle w:val="Paragraphedeliste"/>
              <w:numPr>
                <w:ilvl w:val="0"/>
                <w:numId w:val="6"/>
              </w:numPr>
              <w:ind w:left="304" w:hanging="142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Present the different parts of the scenario</w:t>
            </w:r>
          </w:p>
          <w:p w14:paraId="1F0BB6B3" w14:textId="77777777" w:rsidR="001814A0" w:rsidRDefault="001814A0" w:rsidP="001814A0">
            <w:pPr>
              <w:pStyle w:val="Paragraphedeliste"/>
              <w:numPr>
                <w:ilvl w:val="0"/>
                <w:numId w:val="6"/>
              </w:numPr>
              <w:ind w:left="304" w:hanging="142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Control the dummy settings</w:t>
            </w:r>
          </w:p>
          <w:p w14:paraId="1D1BDBDD" w14:textId="15D7C48C" w:rsidR="001814A0" w:rsidRPr="001814A0" w:rsidRDefault="001814A0" w:rsidP="001814A0">
            <w:pPr>
              <w:pStyle w:val="Paragraphedeliste"/>
              <w:numPr>
                <w:ilvl w:val="0"/>
                <w:numId w:val="6"/>
              </w:numPr>
              <w:ind w:left="304" w:hanging="142"/>
              <w:rPr>
                <w:b/>
                <w:lang w:val="en-GB"/>
              </w:rPr>
            </w:pPr>
            <w:r w:rsidRPr="001814A0">
              <w:rPr>
                <w:rFonts w:ascii="Myriad Pro" w:hAnsi="Myriad Pro"/>
                <w:lang w:val="en-GB"/>
              </w:rPr>
              <w:t>Correct, gradually and during debriefing</w:t>
            </w:r>
          </w:p>
        </w:tc>
      </w:tr>
    </w:tbl>
    <w:p w14:paraId="135001F0" w14:textId="77777777" w:rsidR="00D8187D" w:rsidRDefault="00D8187D" w:rsidP="00D8187D">
      <w:pPr>
        <w:jc w:val="center"/>
        <w:rPr>
          <w:rFonts w:ascii="Myriad Pro" w:hAnsi="Myriad Pro"/>
          <w:sz w:val="28"/>
          <w:szCs w:val="28"/>
          <w:lang w:val="en-GB"/>
        </w:rPr>
      </w:pPr>
    </w:p>
    <w:p w14:paraId="7C8CA11E" w14:textId="710D0B93" w:rsidR="001B6E61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vertAlign w:val="superscript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EQUIPMENT LIST</w:t>
      </w:r>
      <w:r w:rsidR="001B6E61" w:rsidRPr="00510924">
        <w:rPr>
          <w:rFonts w:ascii="Myriad Pro" w:hAnsi="Myriad Pro"/>
          <w:sz w:val="28"/>
          <w:szCs w:val="28"/>
          <w:vertAlign w:val="superscript"/>
          <w:lang w:val="en-GB"/>
        </w:rPr>
        <w:footnoteReference w:id="4"/>
      </w:r>
    </w:p>
    <w:p w14:paraId="5A438721" w14:textId="77777777" w:rsidR="00F81E90" w:rsidRPr="00510924" w:rsidRDefault="00F81E90" w:rsidP="00564B60">
      <w:pPr>
        <w:rPr>
          <w:lang w:val="en-GB"/>
        </w:rPr>
      </w:pPr>
    </w:p>
    <w:p w14:paraId="5AC95921" w14:textId="77777777" w:rsidR="001814A0" w:rsidRPr="00510924" w:rsidRDefault="001814A0" w:rsidP="001814A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Medical supplies</w:t>
      </w:r>
      <w:r w:rsidRPr="00510924">
        <w:rPr>
          <w:rFonts w:ascii="Myriad Pro" w:hAnsi="Myriad Pro"/>
          <w:lang w:val="en-GB"/>
        </w:rPr>
        <w:t xml:space="preserve">: </w:t>
      </w:r>
    </w:p>
    <w:p w14:paraId="796D379A" w14:textId="590CE917" w:rsidR="001814A0" w:rsidRPr="00510924" w:rsidRDefault="001814A0" w:rsidP="001814A0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- </w:t>
      </w:r>
      <w:r>
        <w:rPr>
          <w:rFonts w:ascii="Myriad Pro" w:hAnsi="Myriad Pro"/>
          <w:lang w:val="en-GB"/>
        </w:rPr>
        <w:t>Airway</w:t>
      </w:r>
      <w:r w:rsidRPr="00510924">
        <w:rPr>
          <w:rFonts w:ascii="Myriad Pro" w:hAnsi="Myriad Pro"/>
          <w:lang w:val="en-GB"/>
        </w:rPr>
        <w:t xml:space="preserve">: </w:t>
      </w:r>
      <w:r>
        <w:rPr>
          <w:rFonts w:ascii="Myriad Pro" w:hAnsi="Myriad Pro"/>
          <w:lang w:val="en-GB"/>
        </w:rPr>
        <w:t xml:space="preserve">non-rebreather mask, </w:t>
      </w:r>
      <w:r w:rsidRPr="0065225A">
        <w:rPr>
          <w:rFonts w:ascii="Myriad Pro" w:hAnsi="Myriad Pro"/>
          <w:lang w:val="en-GB"/>
        </w:rPr>
        <w:t>oropharyngeal airway</w:t>
      </w:r>
      <w:r>
        <w:rPr>
          <w:rFonts w:ascii="Myriad Pro" w:hAnsi="Myriad Pro"/>
          <w:lang w:val="en-GB"/>
        </w:rPr>
        <w:t xml:space="preserve"> of several dimensions, </w:t>
      </w:r>
      <w:r w:rsidRPr="0065225A">
        <w:rPr>
          <w:rFonts w:ascii="Myriad Pro" w:hAnsi="Myriad Pro"/>
          <w:lang w:val="en-GB"/>
        </w:rPr>
        <w:t>nasopharyngeal airway</w:t>
      </w:r>
      <w:r>
        <w:rPr>
          <w:rFonts w:ascii="Myriad Pro" w:hAnsi="Myriad Pro"/>
          <w:lang w:val="en-GB"/>
        </w:rPr>
        <w:t xml:space="preserve"> of several dimensions (</w:t>
      </w:r>
      <w:proofErr w:type="spellStart"/>
      <w:r>
        <w:rPr>
          <w:rFonts w:ascii="Myriad Pro" w:hAnsi="Myriad Pro"/>
          <w:lang w:val="en-GB"/>
        </w:rPr>
        <w:t>Robertazzi</w:t>
      </w:r>
      <w:proofErr w:type="spellEnd"/>
      <w:r>
        <w:rPr>
          <w:rFonts w:ascii="Myriad Pro" w:hAnsi="Myriad Pro"/>
          <w:lang w:val="en-GB"/>
        </w:rPr>
        <w:t xml:space="preserve">), laryngoscope with several blades (Macintosh, Miller, </w:t>
      </w:r>
      <w:proofErr w:type="spellStart"/>
      <w:r>
        <w:rPr>
          <w:rFonts w:ascii="Myriad Pro" w:hAnsi="Myriad Pro"/>
          <w:lang w:val="en-GB"/>
        </w:rPr>
        <w:t>MacCoy</w:t>
      </w:r>
      <w:proofErr w:type="spellEnd"/>
      <w:r>
        <w:rPr>
          <w:rFonts w:ascii="Myriad Pro" w:hAnsi="Myriad Pro"/>
          <w:lang w:val="en-GB"/>
        </w:rPr>
        <w:t xml:space="preserve">, </w:t>
      </w:r>
      <w:proofErr w:type="spellStart"/>
      <w:r>
        <w:rPr>
          <w:rFonts w:ascii="Myriad Pro" w:hAnsi="Myriad Pro"/>
          <w:lang w:val="en-GB"/>
        </w:rPr>
        <w:t>airtraq</w:t>
      </w:r>
      <w:proofErr w:type="spellEnd"/>
      <w:r>
        <w:rPr>
          <w:rFonts w:ascii="Myriad Pro" w:hAnsi="Myriad Pro"/>
          <w:lang w:val="en-GB"/>
        </w:rPr>
        <w:t>), video laryngoscope, intubation tubes of several dimensions, mandrel for tracheal intubation tube, spark plug, sterile gel, Magill forceps, fixation for tracheal intubation tube, 20 ml syringe, sterile kits,</w:t>
      </w:r>
      <w:r w:rsidR="000140E2">
        <w:rPr>
          <w:rFonts w:ascii="Myriad Pro" w:hAnsi="Myriad Pro"/>
          <w:lang w:val="en-GB"/>
        </w:rPr>
        <w:t xml:space="preserve"> hand sanitiser, sterile gloves,</w:t>
      </w:r>
      <w:r>
        <w:rPr>
          <w:rFonts w:ascii="Myriad Pro" w:hAnsi="Myriad Pro"/>
          <w:lang w:val="en-GB"/>
        </w:rPr>
        <w:t xml:space="preserve"> mobile aspirator with aspiration tubes: </w:t>
      </w:r>
      <w:proofErr w:type="spellStart"/>
      <w:r>
        <w:rPr>
          <w:rFonts w:ascii="Myriad Pro" w:hAnsi="Myriad Pro"/>
          <w:lang w:val="en-GB"/>
        </w:rPr>
        <w:t>Yankauer</w:t>
      </w:r>
      <w:proofErr w:type="spellEnd"/>
      <w:r>
        <w:rPr>
          <w:rFonts w:ascii="Myriad Pro" w:hAnsi="Myriad Pro"/>
          <w:lang w:val="en-GB"/>
        </w:rPr>
        <w:t xml:space="preserve"> and flexible, of several dimensions.</w:t>
      </w:r>
    </w:p>
    <w:p w14:paraId="6DFB0F5F" w14:textId="77777777" w:rsidR="001814A0" w:rsidRDefault="001814A0" w:rsidP="001814A0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- </w:t>
      </w:r>
      <w:r>
        <w:rPr>
          <w:rFonts w:ascii="Myriad Pro" w:hAnsi="Myriad Pro"/>
          <w:lang w:val="en-GB"/>
        </w:rPr>
        <w:t>Breathing</w:t>
      </w:r>
      <w:r w:rsidRPr="00510924">
        <w:rPr>
          <w:rFonts w:ascii="Myriad Pro" w:hAnsi="Myriad Pro"/>
          <w:lang w:val="en-GB"/>
        </w:rPr>
        <w:t xml:space="preserve">: </w:t>
      </w:r>
      <w:proofErr w:type="spellStart"/>
      <w:r>
        <w:rPr>
          <w:rFonts w:ascii="Myriad Pro" w:hAnsi="Myriad Pro"/>
          <w:lang w:val="en-GB"/>
        </w:rPr>
        <w:t>Ambu</w:t>
      </w:r>
      <w:proofErr w:type="spellEnd"/>
      <w:r>
        <w:rPr>
          <w:rFonts w:ascii="Myriad Pro" w:hAnsi="Myriad Pro"/>
          <w:lang w:val="en-GB"/>
        </w:rPr>
        <w:t xml:space="preserve"> bag with oxygen reservoir, masks of different dimensions for the </w:t>
      </w:r>
      <w:proofErr w:type="spellStart"/>
      <w:r>
        <w:rPr>
          <w:rFonts w:ascii="Myriad Pro" w:hAnsi="Myriad Pro"/>
          <w:lang w:val="en-GB"/>
        </w:rPr>
        <w:t>Ambu</w:t>
      </w:r>
      <w:proofErr w:type="spellEnd"/>
      <w:r>
        <w:rPr>
          <w:rFonts w:ascii="Myriad Pro" w:hAnsi="Myriad Pro"/>
          <w:lang w:val="en-GB"/>
        </w:rPr>
        <w:t xml:space="preserve"> bag, antibacterial filter, mechanical fan with nozzle, oxygen bottle/vial.</w:t>
      </w:r>
    </w:p>
    <w:p w14:paraId="5389963D" w14:textId="292D11C6" w:rsidR="001814A0" w:rsidRPr="00510924" w:rsidRDefault="001814A0" w:rsidP="001814A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  - Circulation: peripheral venous catheters of various dimensions, catheter fixation, non-sterile compresses, tourniquet, disinfectant, non-sterile gloves, perfusion kit, drip solution vial. ECG screen with standard monitoring wires, pulse oximeter, blood pressure monitor, thermometer, capnography. AED with patches and paddles. Stethoscope.</w:t>
      </w:r>
      <w:r w:rsidR="000140E2">
        <w:rPr>
          <w:rFonts w:ascii="Myriad Pro" w:hAnsi="Myriad Pro"/>
          <w:lang w:val="en-GB"/>
        </w:rPr>
        <w:t xml:space="preserve"> Central venous catheters, insertion kit, collateral circulation.</w:t>
      </w:r>
    </w:p>
    <w:p w14:paraId="60557D32" w14:textId="7FD27C64" w:rsidR="001814A0" w:rsidRPr="00510924" w:rsidRDefault="001814A0" w:rsidP="001814A0">
      <w:pPr>
        <w:tabs>
          <w:tab w:val="left" w:pos="5865"/>
        </w:tabs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- </w:t>
      </w:r>
      <w:r>
        <w:rPr>
          <w:rFonts w:ascii="Myriad Pro" w:hAnsi="Myriad Pro"/>
          <w:lang w:val="en-GB"/>
        </w:rPr>
        <w:t>Miscellaneous</w:t>
      </w:r>
      <w:r w:rsidRPr="00510924">
        <w:rPr>
          <w:rFonts w:ascii="Myriad Pro" w:hAnsi="Myriad Pro"/>
          <w:lang w:val="en-GB"/>
        </w:rPr>
        <w:t>:</w:t>
      </w:r>
      <w:r>
        <w:rPr>
          <w:rFonts w:ascii="Myriad Pro" w:hAnsi="Myriad Pro"/>
          <w:lang w:val="en-GB"/>
        </w:rPr>
        <w:t xml:space="preserve"> Syringes of several dimensions, needles, urinary catheter, collecting bags, adhesive electrodes for dummy monitoring, </w:t>
      </w:r>
      <w:r w:rsidR="000140E2">
        <w:rPr>
          <w:rFonts w:ascii="Myriad Pro" w:hAnsi="Myriad Pro"/>
          <w:lang w:val="en-GB"/>
        </w:rPr>
        <w:t xml:space="preserve">band aids, compresses, </w:t>
      </w:r>
      <w:proofErr w:type="gramStart"/>
      <w:r w:rsidR="000140E2">
        <w:rPr>
          <w:rFonts w:ascii="Myriad Pro" w:hAnsi="Myriad Pro"/>
          <w:lang w:val="en-GB"/>
        </w:rPr>
        <w:t>disinfectant</w:t>
      </w:r>
      <w:proofErr w:type="gramEnd"/>
      <w:r w:rsidR="000140E2">
        <w:rPr>
          <w:rFonts w:ascii="Myriad Pro" w:hAnsi="Myriad Pro"/>
          <w:lang w:val="en-GB"/>
        </w:rPr>
        <w:t xml:space="preserve">. Dummy, </w:t>
      </w:r>
      <w:r>
        <w:rPr>
          <w:rFonts w:ascii="Myriad Pro" w:hAnsi="Myriad Pro"/>
          <w:lang w:val="en-GB"/>
        </w:rPr>
        <w:t>intubation, ECG device with 12 derivations, automated syringe.</w:t>
      </w:r>
    </w:p>
    <w:p w14:paraId="4AB0DB9A" w14:textId="77777777" w:rsidR="001814A0" w:rsidRPr="00510924" w:rsidRDefault="001814A0" w:rsidP="001814A0">
      <w:pPr>
        <w:rPr>
          <w:rFonts w:ascii="Myriad Pro" w:hAnsi="Myriad Pro"/>
          <w:lang w:val="en-GB"/>
        </w:rPr>
      </w:pPr>
    </w:p>
    <w:p w14:paraId="7DE5871F" w14:textId="77777777" w:rsidR="001814A0" w:rsidRDefault="001814A0" w:rsidP="001814A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Medicines and solutes</w:t>
      </w:r>
      <w:r w:rsidRPr="00510924">
        <w:rPr>
          <w:rFonts w:ascii="Myriad Pro" w:hAnsi="Myriad Pro"/>
          <w:lang w:val="en-GB"/>
        </w:rPr>
        <w:t>:</w:t>
      </w:r>
    </w:p>
    <w:p w14:paraId="697DAAD8" w14:textId="604129A3" w:rsidR="001814A0" w:rsidRDefault="001814A0" w:rsidP="001814A0">
      <w:pPr>
        <w:pStyle w:val="Paragraphedeliste"/>
        <w:numPr>
          <w:ilvl w:val="0"/>
          <w:numId w:val="6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Drip solution vials: </w:t>
      </w:r>
      <w:proofErr w:type="spellStart"/>
      <w:r>
        <w:rPr>
          <w:rFonts w:ascii="Myriad Pro" w:hAnsi="Myriad Pro"/>
          <w:lang w:val="en-GB"/>
        </w:rPr>
        <w:t>NaCl</w:t>
      </w:r>
      <w:proofErr w:type="spellEnd"/>
      <w:r>
        <w:rPr>
          <w:rFonts w:ascii="Myriad Pro" w:hAnsi="Myriad Pro"/>
          <w:lang w:val="en-GB"/>
        </w:rPr>
        <w:t xml:space="preserve">, </w:t>
      </w:r>
      <w:proofErr w:type="spellStart"/>
      <w:r>
        <w:rPr>
          <w:rFonts w:ascii="Myriad Pro" w:hAnsi="Myriad Pro"/>
          <w:lang w:val="en-GB"/>
        </w:rPr>
        <w:t>Voluven</w:t>
      </w:r>
      <w:proofErr w:type="spellEnd"/>
      <w:r w:rsidR="000140E2">
        <w:rPr>
          <w:rFonts w:ascii="Myriad Pro" w:hAnsi="Myriad Pro"/>
          <w:lang w:val="en-GB"/>
        </w:rPr>
        <w:t>, vials that imitate blood products</w:t>
      </w:r>
    </w:p>
    <w:p w14:paraId="1510009B" w14:textId="7E62F17A" w:rsidR="001814A0" w:rsidRDefault="001814A0" w:rsidP="001814A0">
      <w:pPr>
        <w:pStyle w:val="Paragraphedeliste"/>
        <w:numPr>
          <w:ilvl w:val="0"/>
          <w:numId w:val="6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Adrenalin, </w:t>
      </w:r>
      <w:r w:rsidR="000140E2">
        <w:rPr>
          <w:rFonts w:ascii="Myriad Pro" w:hAnsi="Myriad Pro"/>
          <w:lang w:val="en-GB"/>
        </w:rPr>
        <w:t>Atropine, Amiodarone</w:t>
      </w:r>
    </w:p>
    <w:p w14:paraId="21F3EF83" w14:textId="2E5A8EF5" w:rsidR="001814A0" w:rsidRPr="00E058B9" w:rsidRDefault="001814A0" w:rsidP="001814A0">
      <w:pPr>
        <w:pStyle w:val="Paragraphedeliste"/>
        <w:numPr>
          <w:ilvl w:val="0"/>
          <w:numId w:val="6"/>
        </w:numPr>
        <w:rPr>
          <w:rFonts w:ascii="Myriad Pro" w:hAnsi="Myriad Pro"/>
          <w:lang w:val="en-GB"/>
        </w:rPr>
      </w:pPr>
      <w:proofErr w:type="spellStart"/>
      <w:r>
        <w:rPr>
          <w:rFonts w:ascii="Myriad Pro" w:hAnsi="Myriad Pro"/>
          <w:lang w:val="en-GB"/>
        </w:rPr>
        <w:t>Propofol</w:t>
      </w:r>
      <w:proofErr w:type="spellEnd"/>
      <w:r>
        <w:rPr>
          <w:rFonts w:ascii="Myriad Pro" w:hAnsi="Myriad Pro"/>
          <w:lang w:val="en-GB"/>
        </w:rPr>
        <w:t>, Etomidate, Ketamine, Fentanyl, Xyle</w:t>
      </w:r>
      <w:r w:rsidRPr="00E058B9">
        <w:rPr>
          <w:rFonts w:ascii="Myriad Pro" w:hAnsi="Myriad Pro"/>
          <w:lang w:val="en-GB"/>
        </w:rPr>
        <w:t xml:space="preserve">ne, </w:t>
      </w:r>
      <w:proofErr w:type="spellStart"/>
      <w:r w:rsidRPr="00E058B9">
        <w:rPr>
          <w:rFonts w:ascii="Myriad Pro" w:hAnsi="Myriad Pro"/>
          <w:lang w:val="en-GB"/>
        </w:rPr>
        <w:t>Suxam</w:t>
      </w:r>
      <w:r>
        <w:rPr>
          <w:rFonts w:ascii="Myriad Pro" w:hAnsi="Myriad Pro"/>
          <w:lang w:val="en-GB"/>
        </w:rPr>
        <w:t>e</w:t>
      </w:r>
      <w:r w:rsidRPr="00E058B9">
        <w:rPr>
          <w:rFonts w:ascii="Myriad Pro" w:hAnsi="Myriad Pro"/>
          <w:lang w:val="en-GB"/>
        </w:rPr>
        <w:t>thonium</w:t>
      </w:r>
      <w:proofErr w:type="spellEnd"/>
    </w:p>
    <w:p w14:paraId="263826B8" w14:textId="1CD31E83" w:rsidR="001814A0" w:rsidRPr="00E058B9" w:rsidRDefault="000140E2" w:rsidP="001814A0">
      <w:pPr>
        <w:pStyle w:val="Paragraphedeliste"/>
        <w:numPr>
          <w:ilvl w:val="0"/>
          <w:numId w:val="6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Noradrenalin, </w:t>
      </w:r>
      <w:proofErr w:type="spellStart"/>
      <w:r>
        <w:rPr>
          <w:rFonts w:ascii="Myriad Pro" w:hAnsi="Myriad Pro"/>
          <w:lang w:val="en-GB"/>
        </w:rPr>
        <w:t>terlipressin</w:t>
      </w:r>
      <w:proofErr w:type="spellEnd"/>
      <w:r>
        <w:rPr>
          <w:rFonts w:ascii="Myriad Pro" w:hAnsi="Myriad Pro"/>
          <w:lang w:val="en-GB"/>
        </w:rPr>
        <w:t>, pantoprazole, erythromycin, metoclopramide, ceftriaxone.</w:t>
      </w:r>
    </w:p>
    <w:p w14:paraId="5332282D" w14:textId="77777777" w:rsidR="001814A0" w:rsidRPr="00510924" w:rsidRDefault="001814A0" w:rsidP="001814A0">
      <w:pPr>
        <w:rPr>
          <w:rFonts w:ascii="Myriad Pro" w:hAnsi="Myriad Pro"/>
          <w:lang w:val="en-GB"/>
        </w:rPr>
      </w:pPr>
    </w:p>
    <w:p w14:paraId="463C1D31" w14:textId="77777777" w:rsidR="001814A0" w:rsidRPr="00510924" w:rsidRDefault="001814A0" w:rsidP="001814A0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Documents:</w:t>
      </w:r>
      <w:r>
        <w:rPr>
          <w:rFonts w:ascii="Myriad Pro" w:hAnsi="Myriad Pro"/>
          <w:lang w:val="en-GB"/>
        </w:rPr>
        <w:t xml:space="preserve"> monitoring sheet, patient’s medical documents</w:t>
      </w:r>
    </w:p>
    <w:p w14:paraId="0B38A849" w14:textId="77777777" w:rsidR="001814A0" w:rsidRPr="00510924" w:rsidRDefault="001814A0" w:rsidP="001814A0">
      <w:pPr>
        <w:rPr>
          <w:rFonts w:ascii="Myriad Pro" w:hAnsi="Myriad Pro"/>
          <w:lang w:val="en-GB"/>
        </w:rPr>
      </w:pPr>
    </w:p>
    <w:p w14:paraId="179CB6F0" w14:textId="77777777" w:rsidR="001814A0" w:rsidRPr="00510924" w:rsidRDefault="001814A0" w:rsidP="001814A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Accessories</w:t>
      </w:r>
      <w:r w:rsidRPr="00510924">
        <w:rPr>
          <w:rFonts w:ascii="Myriad Pro" w:hAnsi="Myriad Pro"/>
          <w:lang w:val="en-GB"/>
        </w:rPr>
        <w:t>:</w:t>
      </w:r>
      <w:r>
        <w:rPr>
          <w:rFonts w:ascii="Myriad Pro" w:hAnsi="Myriad Pro"/>
          <w:lang w:val="en-GB"/>
        </w:rPr>
        <w:t xml:space="preserve"> work bench, stretcher</w:t>
      </w:r>
    </w:p>
    <w:p w14:paraId="7222D46D" w14:textId="77777777" w:rsidR="001814A0" w:rsidRPr="00510924" w:rsidRDefault="001814A0" w:rsidP="001814A0">
      <w:pPr>
        <w:rPr>
          <w:rFonts w:ascii="Myriad Pro" w:hAnsi="Myriad Pro"/>
          <w:lang w:val="en-GB"/>
        </w:rPr>
      </w:pPr>
    </w:p>
    <w:p w14:paraId="39B49EED" w14:textId="3D3C3F20" w:rsidR="00F81E90" w:rsidRPr="00510924" w:rsidRDefault="001814A0" w:rsidP="001814A0">
      <w:pPr>
        <w:rPr>
          <w:b/>
          <w:lang w:val="en-GB"/>
        </w:rPr>
      </w:pPr>
      <w:r>
        <w:rPr>
          <w:rFonts w:ascii="Myriad Pro" w:hAnsi="Myriad Pro"/>
          <w:lang w:val="en-GB"/>
        </w:rPr>
        <w:t>Environ</w:t>
      </w:r>
      <w:r w:rsidRPr="00510924">
        <w:rPr>
          <w:rFonts w:ascii="Myriad Pro" w:hAnsi="Myriad Pro"/>
          <w:lang w:val="en-GB"/>
        </w:rPr>
        <w:t>ment:</w:t>
      </w:r>
      <w:r>
        <w:rPr>
          <w:rFonts w:ascii="Myriad Pro" w:hAnsi="Myriad Pro"/>
          <w:lang w:val="en-GB"/>
        </w:rPr>
        <w:t xml:space="preserve"> bed in emergency / intensive care, with all devices mentioned above.</w:t>
      </w:r>
    </w:p>
    <w:p w14:paraId="7B6D9987" w14:textId="36A7BC51" w:rsidR="00410ED6" w:rsidRPr="00510924" w:rsidRDefault="00410ED6" w:rsidP="00564B60">
      <w:pPr>
        <w:rPr>
          <w:b/>
          <w:lang w:val="en-GB"/>
        </w:rPr>
      </w:pPr>
    </w:p>
    <w:p w14:paraId="292F6A4B" w14:textId="3F842540" w:rsidR="00410ED6" w:rsidRPr="00510924" w:rsidRDefault="001B6E61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SCENARIO</w:t>
      </w:r>
      <w:r w:rsidR="00510924">
        <w:rPr>
          <w:rFonts w:ascii="Myriad Pro" w:hAnsi="Myriad Pro"/>
          <w:sz w:val="28"/>
          <w:szCs w:val="28"/>
          <w:lang w:val="en-GB"/>
        </w:rPr>
        <w:t xml:space="preserve"> PREPARATION</w:t>
      </w:r>
    </w:p>
    <w:p w14:paraId="1B0D98CA" w14:textId="2F4C4ACC" w:rsidR="00410ED6" w:rsidRPr="00510924" w:rsidRDefault="00410ED6" w:rsidP="00410ED6">
      <w:pPr>
        <w:rPr>
          <w:lang w:val="en-GB"/>
        </w:rPr>
      </w:pPr>
    </w:p>
    <w:p w14:paraId="769C7C77" w14:textId="77777777" w:rsidR="00DB14D1" w:rsidRPr="00510924" w:rsidRDefault="00DB14D1" w:rsidP="00DB14D1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SIMULATOR PREPARATION</w:t>
      </w:r>
      <w:r w:rsidRPr="00510924">
        <w:rPr>
          <w:rFonts w:ascii="Myriad Pro" w:hAnsi="Myriad Pro"/>
          <w:lang w:val="en-GB"/>
        </w:rPr>
        <w:t>:</w:t>
      </w:r>
    </w:p>
    <w:p w14:paraId="6C5FDEE2" w14:textId="77777777" w:rsidR="00DB14D1" w:rsidRPr="00510924" w:rsidRDefault="00DB14D1" w:rsidP="00DB14D1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- </w:t>
      </w:r>
      <w:r>
        <w:rPr>
          <w:rFonts w:ascii="Myriad Pro" w:hAnsi="Myriad Pro"/>
          <w:lang w:val="en-GB"/>
        </w:rPr>
        <w:t>Setting</w:t>
      </w:r>
      <w:r w:rsidRPr="00510924">
        <w:rPr>
          <w:rFonts w:ascii="Myriad Pro" w:hAnsi="Myriad Pro"/>
          <w:lang w:val="en-GB"/>
        </w:rPr>
        <w:t xml:space="preserve">: </w:t>
      </w:r>
      <w:r>
        <w:rPr>
          <w:rFonts w:ascii="Myriad Pro" w:hAnsi="Myriad Pro"/>
          <w:lang w:val="en-GB"/>
        </w:rPr>
        <w:t>corresponding to initial state</w:t>
      </w:r>
      <w:r w:rsidRPr="00510924">
        <w:rPr>
          <w:rFonts w:ascii="Myriad Pro" w:hAnsi="Myriad Pro"/>
          <w:lang w:val="en-GB"/>
        </w:rPr>
        <w:t xml:space="preserve"> (cf. table)</w:t>
      </w:r>
    </w:p>
    <w:p w14:paraId="34F67578" w14:textId="77777777" w:rsidR="00DB14D1" w:rsidRPr="00510924" w:rsidRDefault="00DB14D1" w:rsidP="00DB14D1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- </w:t>
      </w:r>
      <w:r>
        <w:rPr>
          <w:rFonts w:ascii="Myriad Pro" w:hAnsi="Myriad Pro"/>
          <w:lang w:val="en-GB"/>
        </w:rPr>
        <w:t>Positioning: prepare material and dummy, 10-15 minutes</w:t>
      </w:r>
    </w:p>
    <w:p w14:paraId="6E054FB0" w14:textId="77777777" w:rsidR="00DB14D1" w:rsidRPr="00510924" w:rsidRDefault="00DB14D1" w:rsidP="00DB14D1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- Accesso</w:t>
      </w:r>
      <w:r>
        <w:rPr>
          <w:rFonts w:ascii="Myriad Pro" w:hAnsi="Myriad Pro"/>
          <w:lang w:val="en-GB"/>
        </w:rPr>
        <w:t>rie</w:t>
      </w:r>
      <w:r w:rsidRPr="00510924">
        <w:rPr>
          <w:rFonts w:ascii="Myriad Pro" w:hAnsi="Myriad Pro"/>
          <w:lang w:val="en-GB"/>
        </w:rPr>
        <w:t>s:</w:t>
      </w:r>
    </w:p>
    <w:p w14:paraId="0BE522DF" w14:textId="77777777" w:rsidR="00DB14D1" w:rsidRPr="00510924" w:rsidRDefault="00DB14D1" w:rsidP="00DB14D1">
      <w:pPr>
        <w:rPr>
          <w:rFonts w:ascii="Myriad Pro" w:hAnsi="Myriad Pro"/>
          <w:lang w:val="en-GB"/>
        </w:rPr>
      </w:pPr>
    </w:p>
    <w:p w14:paraId="70777184" w14:textId="77777777" w:rsidR="00DB14D1" w:rsidRDefault="00DB14D1" w:rsidP="00DB14D1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ENVIRONMENT PREPARATION</w:t>
      </w:r>
      <w:r w:rsidRPr="00510924">
        <w:rPr>
          <w:rFonts w:ascii="Myriad Pro" w:hAnsi="Myriad Pro"/>
          <w:lang w:val="en-GB"/>
        </w:rPr>
        <w:t>:</w:t>
      </w:r>
    </w:p>
    <w:p w14:paraId="314AD11C" w14:textId="77777777" w:rsidR="00DB14D1" w:rsidRDefault="00DB14D1" w:rsidP="00DB14D1">
      <w:pPr>
        <w:pStyle w:val="Paragraphedeliste"/>
        <w:numPr>
          <w:ilvl w:val="0"/>
          <w:numId w:val="6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prepare the dummy</w:t>
      </w:r>
    </w:p>
    <w:p w14:paraId="1E44F844" w14:textId="77777777" w:rsidR="00DB14D1" w:rsidRDefault="00DB14D1" w:rsidP="00DB14D1">
      <w:pPr>
        <w:pStyle w:val="Paragraphedeliste"/>
        <w:numPr>
          <w:ilvl w:val="0"/>
          <w:numId w:val="6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prepare monitoring devices</w:t>
      </w:r>
    </w:p>
    <w:p w14:paraId="56F4FB0E" w14:textId="376F873D" w:rsidR="00DB14D1" w:rsidRDefault="00DB14D1" w:rsidP="00DB14D1">
      <w:pPr>
        <w:pStyle w:val="Paragraphedeliste"/>
        <w:numPr>
          <w:ilvl w:val="0"/>
          <w:numId w:val="6"/>
        </w:numPr>
        <w:rPr>
          <w:rFonts w:ascii="Myriad Pro" w:hAnsi="Myriad Pro"/>
          <w:lang w:val="en-GB"/>
        </w:rPr>
      </w:pPr>
      <w:r w:rsidRPr="00122A4B">
        <w:rPr>
          <w:rFonts w:ascii="Myriad Pro" w:hAnsi="Myriad Pro"/>
          <w:lang w:val="en-GB"/>
        </w:rPr>
        <w:t xml:space="preserve">prepare devices for respiratory tracts: oxygen, suction, </w:t>
      </w:r>
      <w:r w:rsidR="005700F8">
        <w:rPr>
          <w:rFonts w:ascii="Myriad Pro" w:hAnsi="Myriad Pro"/>
          <w:lang w:val="en-GB"/>
        </w:rPr>
        <w:t>Ruben valve</w:t>
      </w:r>
      <w:r w:rsidRPr="00122A4B">
        <w:rPr>
          <w:rFonts w:ascii="Myriad Pro" w:hAnsi="Myriad Pro"/>
          <w:lang w:val="en-GB"/>
        </w:rPr>
        <w:t>, mechanical fan, intubation material</w:t>
      </w:r>
    </w:p>
    <w:p w14:paraId="4CA40BFF" w14:textId="5B004E75" w:rsidR="005700F8" w:rsidRDefault="005700F8" w:rsidP="00DB14D1">
      <w:pPr>
        <w:pStyle w:val="Paragraphedeliste"/>
        <w:numPr>
          <w:ilvl w:val="0"/>
          <w:numId w:val="6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prepare material for peripheral and central venous catheter</w:t>
      </w:r>
    </w:p>
    <w:p w14:paraId="43878410" w14:textId="40E22710" w:rsidR="00E47B9B" w:rsidRDefault="00E47B9B" w:rsidP="00DB14D1">
      <w:pPr>
        <w:pStyle w:val="Paragraphedeliste"/>
        <w:numPr>
          <w:ilvl w:val="0"/>
          <w:numId w:val="6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prepare medication and blood products</w:t>
      </w:r>
    </w:p>
    <w:p w14:paraId="35F4E85D" w14:textId="3D5B1997" w:rsidR="00E47B9B" w:rsidRPr="00122A4B" w:rsidRDefault="00E47B9B" w:rsidP="00E47B9B">
      <w:pPr>
        <w:pStyle w:val="Paragraphedeliste"/>
        <w:numPr>
          <w:ilvl w:val="0"/>
          <w:numId w:val="6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prepare </w:t>
      </w:r>
      <w:r w:rsidRPr="00E47B9B">
        <w:rPr>
          <w:rFonts w:ascii="Myriad Pro" w:hAnsi="Myriad Pro"/>
          <w:lang w:val="en-GB"/>
        </w:rPr>
        <w:t>Sengstaken–Blakemore tub</w:t>
      </w:r>
      <w:r>
        <w:rPr>
          <w:rFonts w:ascii="Myriad Pro" w:hAnsi="Myriad Pro"/>
          <w:lang w:val="en-GB"/>
        </w:rPr>
        <w:t>e</w:t>
      </w:r>
    </w:p>
    <w:p w14:paraId="0F502453" w14:textId="77777777" w:rsidR="00DB14D1" w:rsidRPr="00510924" w:rsidRDefault="00DB14D1" w:rsidP="00DB14D1">
      <w:pPr>
        <w:rPr>
          <w:rFonts w:ascii="Myriad Pro" w:hAnsi="Myriad Pro"/>
          <w:lang w:val="en-GB"/>
        </w:rPr>
      </w:pPr>
    </w:p>
    <w:p w14:paraId="108E4EA2" w14:textId="77777777" w:rsidR="00DB14D1" w:rsidRDefault="00DB14D1" w:rsidP="00DB14D1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PREPARATION OF ADDITIONAL EXAMINATIONS</w:t>
      </w:r>
      <w:r w:rsidRPr="00510924">
        <w:rPr>
          <w:rFonts w:ascii="Myriad Pro" w:hAnsi="Myriad Pro"/>
          <w:lang w:val="en-GB"/>
        </w:rPr>
        <w:t>:</w:t>
      </w:r>
    </w:p>
    <w:p w14:paraId="3E6B6575" w14:textId="77777777" w:rsidR="00DB14D1" w:rsidRDefault="00DB14D1" w:rsidP="00DB14D1">
      <w:pPr>
        <w:pStyle w:val="Paragraphedeliste"/>
        <w:numPr>
          <w:ilvl w:val="0"/>
          <w:numId w:val="6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patient’s medical history</w:t>
      </w:r>
    </w:p>
    <w:p w14:paraId="392013B8" w14:textId="48DA4D9D" w:rsidR="00DB14D1" w:rsidRPr="00122A4B" w:rsidRDefault="00DB14D1" w:rsidP="00DB14D1">
      <w:pPr>
        <w:pStyle w:val="Paragraphedeliste"/>
        <w:numPr>
          <w:ilvl w:val="0"/>
          <w:numId w:val="6"/>
        </w:numPr>
        <w:rPr>
          <w:rFonts w:ascii="Myriad Pro" w:hAnsi="Myriad Pro"/>
          <w:lang w:val="en-GB"/>
        </w:rPr>
      </w:pPr>
      <w:r w:rsidRPr="00122A4B">
        <w:rPr>
          <w:rFonts w:ascii="Myriad Pro" w:hAnsi="Myriad Pro"/>
          <w:lang w:val="en-GB"/>
        </w:rPr>
        <w:t xml:space="preserve">arterial </w:t>
      </w:r>
      <w:proofErr w:type="spellStart"/>
      <w:r w:rsidR="00E47B9B">
        <w:rPr>
          <w:rFonts w:ascii="Myriad Pro" w:hAnsi="Myriad Pro"/>
          <w:lang w:val="en-GB"/>
        </w:rPr>
        <w:t>astrup</w:t>
      </w:r>
      <w:proofErr w:type="spellEnd"/>
    </w:p>
    <w:p w14:paraId="1EA147FF" w14:textId="77777777" w:rsidR="00DB14D1" w:rsidRPr="00510924" w:rsidRDefault="00DB14D1" w:rsidP="00DB14D1">
      <w:pPr>
        <w:rPr>
          <w:rFonts w:ascii="Myriad Pro" w:hAnsi="Myriad Pro"/>
          <w:lang w:val="en-GB"/>
        </w:rPr>
      </w:pPr>
    </w:p>
    <w:p w14:paraId="2C53C66C" w14:textId="77777777" w:rsidR="00DB14D1" w:rsidRDefault="00DB14D1" w:rsidP="00DB14D1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PR</w:t>
      </w:r>
      <w:r>
        <w:rPr>
          <w:rFonts w:ascii="Myriad Pro" w:hAnsi="Myriad Pro"/>
          <w:lang w:val="en-GB"/>
        </w:rPr>
        <w:t>E</w:t>
      </w:r>
      <w:r w:rsidRPr="00510924">
        <w:rPr>
          <w:rFonts w:ascii="Myriad Pro" w:hAnsi="Myriad Pro"/>
          <w:lang w:val="en-GB"/>
        </w:rPr>
        <w:t xml:space="preserve">PARATION </w:t>
      </w:r>
      <w:r>
        <w:rPr>
          <w:rFonts w:ascii="Myriad Pro" w:hAnsi="Myriad Pro"/>
          <w:lang w:val="en-GB"/>
        </w:rPr>
        <w:t>OF STUDENTS/LEARNERS</w:t>
      </w:r>
      <w:r w:rsidRPr="00510924">
        <w:rPr>
          <w:rFonts w:ascii="Myriad Pro" w:hAnsi="Myriad Pro"/>
          <w:lang w:val="en-GB"/>
        </w:rPr>
        <w:t xml:space="preserve">: </w:t>
      </w:r>
      <w:r>
        <w:rPr>
          <w:rFonts w:ascii="Myriad Pro" w:hAnsi="Myriad Pro"/>
          <w:lang w:val="en-GB"/>
        </w:rPr>
        <w:t>professional outfit</w:t>
      </w:r>
    </w:p>
    <w:p w14:paraId="24EFED56" w14:textId="77777777" w:rsidR="00DB14D1" w:rsidRDefault="00DB14D1" w:rsidP="00DB14D1">
      <w:pPr>
        <w:pStyle w:val="Paragraphedeliste"/>
        <w:numPr>
          <w:ilvl w:val="0"/>
          <w:numId w:val="6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Introduce the room in which the scenario takes place</w:t>
      </w:r>
    </w:p>
    <w:p w14:paraId="2370B663" w14:textId="77777777" w:rsidR="00DB14D1" w:rsidRDefault="00DB14D1" w:rsidP="00DB14D1">
      <w:pPr>
        <w:pStyle w:val="Paragraphedeliste"/>
        <w:numPr>
          <w:ilvl w:val="0"/>
          <w:numId w:val="6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Safety principles during simulation: defibrillator, needles</w:t>
      </w:r>
    </w:p>
    <w:p w14:paraId="3611CC02" w14:textId="77777777" w:rsidR="00DB14D1" w:rsidRDefault="00DB14D1" w:rsidP="00DB14D1">
      <w:pPr>
        <w:pStyle w:val="Paragraphedeliste"/>
        <w:numPr>
          <w:ilvl w:val="0"/>
          <w:numId w:val="6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Present simulation possibilities</w:t>
      </w:r>
    </w:p>
    <w:p w14:paraId="63CC2C9C" w14:textId="77777777" w:rsidR="00DB14D1" w:rsidRDefault="00DB14D1" w:rsidP="00DB14D1">
      <w:pPr>
        <w:pStyle w:val="Paragraphedeliste"/>
        <w:numPr>
          <w:ilvl w:val="0"/>
          <w:numId w:val="6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Present the available material</w:t>
      </w:r>
    </w:p>
    <w:p w14:paraId="67F943EA" w14:textId="306026FA" w:rsidR="00272EA6" w:rsidRPr="00E47B9B" w:rsidRDefault="00DB14D1" w:rsidP="00E47B9B">
      <w:pPr>
        <w:pStyle w:val="Paragraphedeliste"/>
        <w:numPr>
          <w:ilvl w:val="0"/>
          <w:numId w:val="6"/>
        </w:numPr>
        <w:rPr>
          <w:rFonts w:ascii="Myriad Pro" w:hAnsi="Myriad Pro"/>
          <w:lang w:val="en-GB"/>
        </w:rPr>
      </w:pPr>
      <w:r w:rsidRPr="00E47B9B">
        <w:rPr>
          <w:rFonts w:ascii="Myriad Pro" w:hAnsi="Myriad Pro"/>
          <w:lang w:val="en-GB"/>
        </w:rPr>
        <w:t>Briefly describe the scenario evolution (the fact there are several possibilities of patient evolution, depending on therapeutic decisions)</w:t>
      </w:r>
    </w:p>
    <w:p w14:paraId="0B3F026E" w14:textId="77777777" w:rsidR="00272EA6" w:rsidRPr="00510924" w:rsidRDefault="00272EA6" w:rsidP="001966CB">
      <w:pPr>
        <w:rPr>
          <w:rFonts w:ascii="Myriad Pro" w:hAnsi="Myriad Pro"/>
          <w:lang w:val="en-GB"/>
        </w:rPr>
      </w:pPr>
    </w:p>
    <w:p w14:paraId="6FDB3C35" w14:textId="60AF6762" w:rsidR="00C47D52" w:rsidRPr="00510924" w:rsidRDefault="004A1473" w:rsidP="00272EA6">
      <w:pPr>
        <w:shd w:val="clear" w:color="auto" w:fill="025058"/>
        <w:jc w:val="center"/>
        <w:rPr>
          <w:rFonts w:ascii="Myriad Pro" w:hAnsi="Myriad Pro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BRIEFING</w:t>
      </w:r>
    </w:p>
    <w:p w14:paraId="48A1B65B" w14:textId="77777777" w:rsidR="00C47D52" w:rsidRPr="00510924" w:rsidRDefault="00C47D52">
      <w:pPr>
        <w:rPr>
          <w:lang w:val="en-GB"/>
        </w:rPr>
      </w:pPr>
    </w:p>
    <w:p w14:paraId="7EDDA77B" w14:textId="7B493093" w:rsidR="00C47D52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TIME</w:t>
      </w:r>
      <w:r w:rsidR="00C47D52" w:rsidRPr="00510924">
        <w:rPr>
          <w:rFonts w:ascii="Myriad Pro" w:hAnsi="Myriad Pro"/>
          <w:lang w:val="en-GB"/>
        </w:rPr>
        <w:t>:</w:t>
      </w:r>
      <w:r w:rsidR="00FC7D9B" w:rsidRPr="00510924">
        <w:rPr>
          <w:rFonts w:ascii="Myriad Pro" w:hAnsi="Myriad Pro"/>
          <w:lang w:val="en-GB"/>
        </w:rPr>
        <w:t xml:space="preserve"> </w:t>
      </w:r>
    </w:p>
    <w:p w14:paraId="186F2581" w14:textId="77777777" w:rsidR="00C47D52" w:rsidRPr="00510924" w:rsidRDefault="00C47D52">
      <w:pPr>
        <w:rPr>
          <w:rFonts w:ascii="Myriad Pro" w:hAnsi="Myriad Pro"/>
          <w:lang w:val="en-GB"/>
        </w:rPr>
      </w:pPr>
    </w:p>
    <w:p w14:paraId="6834D224" w14:textId="206DA8EF" w:rsidR="00075AB7" w:rsidRPr="00510924" w:rsidRDefault="00C47D52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SITUATION</w:t>
      </w:r>
      <w:r w:rsidR="00DB249D">
        <w:rPr>
          <w:rFonts w:ascii="Myriad Pro" w:hAnsi="Myriad Pro"/>
          <w:lang w:val="en-GB"/>
        </w:rPr>
        <w:t>:</w:t>
      </w:r>
      <w:r w:rsidR="00E04E2C" w:rsidRPr="00510924">
        <w:rPr>
          <w:rFonts w:ascii="Myriad Pro" w:hAnsi="Myriad Pro"/>
          <w:lang w:val="en-GB"/>
        </w:rPr>
        <w:t xml:space="preserve"> </w:t>
      </w:r>
      <w:r w:rsidR="00E82954" w:rsidRPr="00E82954">
        <w:rPr>
          <w:rFonts w:ascii="Myriad Pro" w:hAnsi="Myriad Pro"/>
          <w:lang w:val="en-GB"/>
        </w:rPr>
        <w:t>Man, 55, brought to emergency by his family. Patient known to have mixed hepatic cirrhosis (viral- HBV and toxic – chronical alcohol consumption), HTN. During the latest consultation, hepatitis was evaluated as Child B, with oesophageal varices during the latest follow-up exam. According to the family, one hour earlier episodes of hematemesis started with fresh blood, but also large quantities of clots. Gradually, he deteriorated from a neurological point of view and the haemorrhage has not stopped, reason for which they called 112. The patient is brought by an ambulance, unstable from a haemodynamic and respiratory point of view, comatose</w:t>
      </w:r>
    </w:p>
    <w:p w14:paraId="2C62E821" w14:textId="77777777" w:rsidR="00C315AE" w:rsidRPr="00510924" w:rsidRDefault="00C315AE">
      <w:pPr>
        <w:rPr>
          <w:rFonts w:ascii="Myriad Pro" w:hAnsi="Myriad Pro"/>
          <w:lang w:val="en-GB"/>
        </w:rPr>
      </w:pPr>
    </w:p>
    <w:p w14:paraId="5D2BE254" w14:textId="48974590" w:rsidR="004C69BD" w:rsidRPr="00510924" w:rsidRDefault="00B9370D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DOCUMENTS:</w:t>
      </w:r>
      <w:r w:rsidR="00FC7D9B" w:rsidRPr="00510924">
        <w:rPr>
          <w:rFonts w:ascii="Myriad Pro" w:hAnsi="Myriad Pro"/>
          <w:lang w:val="en-GB"/>
        </w:rPr>
        <w:t xml:space="preserve"> </w:t>
      </w:r>
      <w:r w:rsidR="00E82954">
        <w:rPr>
          <w:rFonts w:ascii="Myriad Pro" w:hAnsi="Myriad Pro"/>
          <w:lang w:val="en-GB"/>
        </w:rPr>
        <w:t xml:space="preserve">latest medical examinations: patient suffering from viral and toxic mixed Child B hepatic cirrhosis. </w:t>
      </w:r>
      <w:r w:rsidR="00E82954" w:rsidRPr="00E82954">
        <w:rPr>
          <w:rFonts w:ascii="Myriad Pro" w:hAnsi="Myriad Pro"/>
          <w:lang w:val="en-GB"/>
        </w:rPr>
        <w:t>Bleeding oesophageal varices</w:t>
      </w:r>
      <w:r w:rsidR="00E82954">
        <w:rPr>
          <w:rFonts w:ascii="Myriad Pro" w:hAnsi="Myriad Pro"/>
          <w:lang w:val="en-GB"/>
        </w:rPr>
        <w:t xml:space="preserve"> in distal oesophagus.</w:t>
      </w:r>
    </w:p>
    <w:p w14:paraId="6D45E767" w14:textId="77777777" w:rsidR="00C47D52" w:rsidRPr="00510924" w:rsidRDefault="00C47D52">
      <w:pPr>
        <w:rPr>
          <w:lang w:val="en-GB"/>
        </w:rPr>
      </w:pPr>
    </w:p>
    <w:p w14:paraId="2DCB4F3C" w14:textId="2BB938B9" w:rsidR="00EA0C70" w:rsidRPr="00510924" w:rsidRDefault="00EA0C70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PATIENT</w:t>
      </w:r>
      <w:r w:rsidR="00C94233">
        <w:rPr>
          <w:rFonts w:ascii="Myriad Pro" w:hAnsi="Myriad Pro"/>
          <w:sz w:val="28"/>
          <w:szCs w:val="28"/>
          <w:lang w:val="en-GB"/>
        </w:rPr>
        <w:t xml:space="preserve"> DATA</w:t>
      </w:r>
      <w:r w:rsidR="00F81E90" w:rsidRPr="00510924">
        <w:rPr>
          <w:rFonts w:ascii="Myriad Pro" w:hAnsi="Myriad Pro"/>
          <w:sz w:val="28"/>
          <w:szCs w:val="28"/>
          <w:vertAlign w:val="superscript"/>
          <w:lang w:val="en-GB"/>
        </w:rPr>
        <w:footnoteReference w:id="5"/>
      </w:r>
    </w:p>
    <w:p w14:paraId="6BAB6B2A" w14:textId="77777777" w:rsidR="00EA0C70" w:rsidRPr="00510924" w:rsidRDefault="00EA0C70">
      <w:pPr>
        <w:rPr>
          <w:rFonts w:ascii="Myriad Pro" w:hAnsi="Myriad Pro"/>
          <w:sz w:val="28"/>
          <w:szCs w:val="28"/>
          <w:lang w:val="en-GB"/>
        </w:rPr>
      </w:pPr>
    </w:p>
    <w:p w14:paraId="2A3B1735" w14:textId="593CC53B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lastRenderedPageBreak/>
        <w:t>Surname</w:t>
      </w:r>
      <w:r w:rsidR="00EA0C70" w:rsidRPr="00510924">
        <w:rPr>
          <w:rFonts w:ascii="Myriad Pro" w:hAnsi="Myriad Pro"/>
          <w:lang w:val="en-GB"/>
        </w:rPr>
        <w:t>:</w:t>
      </w:r>
      <w:r w:rsidR="0027542A">
        <w:rPr>
          <w:rFonts w:ascii="Myriad Pro" w:hAnsi="Myriad Pro"/>
          <w:lang w:val="en-GB"/>
        </w:rPr>
        <w:t xml:space="preserve"> Ion</w:t>
      </w:r>
      <w:r w:rsidR="005E0231" w:rsidRPr="00510924">
        <w:rPr>
          <w:rFonts w:ascii="Myriad Pro" w:hAnsi="Myriad Pro"/>
          <w:lang w:val="en-GB"/>
        </w:rPr>
        <w:tab/>
      </w:r>
      <w:r w:rsidR="005E0231" w:rsidRPr="00510924">
        <w:rPr>
          <w:rFonts w:ascii="Myriad Pro" w:hAnsi="Myriad Pro"/>
          <w:lang w:val="en-GB"/>
        </w:rPr>
        <w:tab/>
      </w:r>
      <w:r w:rsidR="005E0231" w:rsidRPr="00510924">
        <w:rPr>
          <w:rFonts w:ascii="Myriad Pro" w:hAnsi="Myriad Pro"/>
          <w:lang w:val="en-GB"/>
        </w:rPr>
        <w:tab/>
      </w:r>
      <w:r w:rsidR="005E0231" w:rsidRPr="00510924"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>Age:</w:t>
      </w:r>
      <w:r w:rsidR="0027542A">
        <w:rPr>
          <w:rFonts w:ascii="Myriad Pro" w:hAnsi="Myriad Pro"/>
          <w:lang w:val="en-GB"/>
        </w:rPr>
        <w:t xml:space="preserve"> 55</w:t>
      </w:r>
    </w:p>
    <w:p w14:paraId="37F603ED" w14:textId="0B675CF3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Name</w:t>
      </w:r>
      <w:r w:rsidR="00EA0C70" w:rsidRPr="00510924">
        <w:rPr>
          <w:rFonts w:ascii="Myriad Pro" w:hAnsi="Myriad Pro"/>
          <w:lang w:val="en-GB"/>
        </w:rPr>
        <w:t>:</w:t>
      </w:r>
      <w:r w:rsidR="0027542A">
        <w:rPr>
          <w:rFonts w:ascii="Myriad Pro" w:hAnsi="Myriad Pro"/>
          <w:lang w:val="en-GB"/>
        </w:rPr>
        <w:t xml:space="preserve"> </w:t>
      </w:r>
      <w:proofErr w:type="spellStart"/>
      <w:r w:rsidR="0027542A" w:rsidRPr="0027542A">
        <w:rPr>
          <w:rFonts w:ascii="Myriad Pro" w:hAnsi="Myriad Pro"/>
          <w:lang w:val="en-GB"/>
        </w:rPr>
        <w:t>Cătălin</w:t>
      </w:r>
      <w:proofErr w:type="spellEnd"/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  <w:t>Weight</w:t>
      </w:r>
      <w:r w:rsidR="00C315AE" w:rsidRPr="00510924">
        <w:rPr>
          <w:rFonts w:ascii="Myriad Pro" w:hAnsi="Myriad Pro"/>
          <w:lang w:val="en-GB"/>
        </w:rPr>
        <w:t>:</w:t>
      </w:r>
      <w:r w:rsidR="0027542A">
        <w:rPr>
          <w:rFonts w:ascii="Myriad Pro" w:hAnsi="Myriad Pro"/>
          <w:lang w:val="en-GB"/>
        </w:rPr>
        <w:t xml:space="preserve"> 65</w:t>
      </w:r>
    </w:p>
    <w:p w14:paraId="7401735C" w14:textId="17659B10" w:rsidR="00C47D52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Date of birth</w:t>
      </w:r>
      <w:r w:rsidR="00282673" w:rsidRPr="00510924">
        <w:rPr>
          <w:rFonts w:ascii="Myriad Pro" w:hAnsi="Myriad Pro"/>
          <w:lang w:val="en-GB"/>
        </w:rPr>
        <w:t>:</w:t>
      </w:r>
      <w:r w:rsidR="0027542A">
        <w:rPr>
          <w:rFonts w:ascii="Myriad Pro" w:hAnsi="Myriad Pro"/>
          <w:lang w:val="en-GB"/>
        </w:rPr>
        <w:t xml:space="preserve"> 2-07-1962</w:t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  <w:t>Height</w:t>
      </w:r>
      <w:r w:rsidR="00EA0C70" w:rsidRPr="00510924">
        <w:rPr>
          <w:rFonts w:ascii="Myriad Pro" w:hAnsi="Myriad Pro"/>
          <w:lang w:val="en-GB"/>
        </w:rPr>
        <w:t>:</w:t>
      </w:r>
      <w:r w:rsidR="0027542A">
        <w:rPr>
          <w:rFonts w:ascii="Myriad Pro" w:hAnsi="Myriad Pro"/>
          <w:lang w:val="en-GB"/>
        </w:rPr>
        <w:t xml:space="preserve"> 1.7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76B38F92" w14:textId="2FFA84EA" w:rsidR="00EA0C70" w:rsidRPr="00510924" w:rsidRDefault="004D7521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Allergies:</w:t>
      </w:r>
      <w:r w:rsidR="0027542A">
        <w:rPr>
          <w:rFonts w:ascii="Myriad Pro" w:hAnsi="Myriad Pro"/>
          <w:lang w:val="en-GB"/>
        </w:rPr>
        <w:t xml:space="preserve"> no known allergies</w:t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DB249D">
        <w:rPr>
          <w:rFonts w:ascii="Myriad Pro" w:hAnsi="Myriad Pro"/>
          <w:lang w:val="en-GB"/>
        </w:rPr>
        <w:t>Gender</w:t>
      </w:r>
      <w:r w:rsidR="00EA0C70" w:rsidRPr="00510924">
        <w:rPr>
          <w:rFonts w:ascii="Myriad Pro" w:hAnsi="Myriad Pro"/>
          <w:lang w:val="en-GB"/>
        </w:rPr>
        <w:t>:</w:t>
      </w:r>
      <w:r w:rsidR="0027542A">
        <w:rPr>
          <w:rFonts w:ascii="Myriad Pro" w:hAnsi="Myriad Pro"/>
          <w:lang w:val="en-GB"/>
        </w:rPr>
        <w:t xml:space="preserve"> M</w:t>
      </w:r>
      <w:r w:rsidR="00C315AE" w:rsidRPr="00510924">
        <w:rPr>
          <w:rFonts w:ascii="Myriad Pro" w:hAnsi="Myriad Pro"/>
          <w:lang w:val="en-GB"/>
        </w:rPr>
        <w:t xml:space="preserve"> </w:t>
      </w:r>
      <w:r w:rsidRPr="00510924">
        <w:rPr>
          <w:rFonts w:ascii="Myriad Pro" w:hAnsi="Myriad Pro"/>
          <w:lang w:val="en-GB"/>
        </w:rPr>
        <w:t xml:space="preserve"> </w:t>
      </w:r>
    </w:p>
    <w:p w14:paraId="6197DDAE" w14:textId="0614AD12" w:rsidR="00282673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History</w:t>
      </w:r>
      <w:r w:rsidR="00282673" w:rsidRPr="00510924">
        <w:rPr>
          <w:rFonts w:ascii="Myriad Pro" w:hAnsi="Myriad Pro"/>
          <w:lang w:val="en-GB"/>
        </w:rPr>
        <w:t>:</w:t>
      </w:r>
      <w:r w:rsidR="0027542A">
        <w:rPr>
          <w:rFonts w:ascii="Myriad Pro" w:hAnsi="Myriad Pro"/>
          <w:lang w:val="en-GB"/>
        </w:rPr>
        <w:t xml:space="preserve"> </w:t>
      </w:r>
      <w:r w:rsidR="0027542A" w:rsidRPr="0027542A">
        <w:rPr>
          <w:rFonts w:ascii="Myriad Pro" w:hAnsi="Myriad Pro"/>
          <w:lang w:val="en-GB"/>
        </w:rPr>
        <w:t xml:space="preserve">viral and toxic mixed hepatic cirrhosis. </w:t>
      </w:r>
      <w:r w:rsidR="0027542A">
        <w:rPr>
          <w:rFonts w:ascii="Myriad Pro" w:hAnsi="Myriad Pro"/>
          <w:lang w:val="en-GB"/>
        </w:rPr>
        <w:t>Average b</w:t>
      </w:r>
      <w:r w:rsidR="0027542A" w:rsidRPr="0027542A">
        <w:rPr>
          <w:rFonts w:ascii="Myriad Pro" w:hAnsi="Myriad Pro"/>
          <w:lang w:val="en-GB"/>
        </w:rPr>
        <w:t>leeding oesophageal varices</w:t>
      </w:r>
      <w:r w:rsidR="004D7521" w:rsidRPr="00510924">
        <w:rPr>
          <w:rFonts w:ascii="Myriad Pro" w:hAnsi="Myriad Pro"/>
          <w:lang w:val="en-GB"/>
        </w:rPr>
        <w:t xml:space="preserve"> </w:t>
      </w:r>
    </w:p>
    <w:p w14:paraId="1A204FFA" w14:textId="4639B149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Medical history</w:t>
      </w:r>
      <w:r w:rsidR="00EA0C70" w:rsidRPr="00510924">
        <w:rPr>
          <w:rFonts w:ascii="Myriad Pro" w:hAnsi="Myriad Pro"/>
          <w:lang w:val="en-GB"/>
        </w:rPr>
        <w:t>:</w:t>
      </w:r>
      <w:r w:rsidR="0027542A">
        <w:rPr>
          <w:rFonts w:ascii="Myriad Pro" w:hAnsi="Myriad Pro"/>
          <w:lang w:val="en-GB"/>
        </w:rPr>
        <w:t xml:space="preserve"> Propranolol, </w:t>
      </w:r>
      <w:proofErr w:type="spellStart"/>
      <w:r w:rsidR="0027542A" w:rsidRPr="0027542A">
        <w:rPr>
          <w:rFonts w:ascii="Myriad Pro" w:hAnsi="Myriad Pro"/>
          <w:lang w:val="en-GB"/>
        </w:rPr>
        <w:t>Silymarin</w:t>
      </w:r>
      <w:proofErr w:type="spellEnd"/>
      <w:r w:rsidR="0027542A" w:rsidRPr="0027542A">
        <w:rPr>
          <w:rFonts w:ascii="Myriad Pro" w:hAnsi="Myriad Pro"/>
          <w:lang w:val="en-GB"/>
        </w:rPr>
        <w:t xml:space="preserve">, Ramipril, </w:t>
      </w:r>
      <w:proofErr w:type="spellStart"/>
      <w:r w:rsidR="0027542A" w:rsidRPr="0027542A">
        <w:rPr>
          <w:rFonts w:ascii="Myriad Pro" w:hAnsi="Myriad Pro"/>
          <w:lang w:val="en-GB"/>
        </w:rPr>
        <w:t>Indapamide</w:t>
      </w:r>
      <w:proofErr w:type="spellEnd"/>
      <w:r w:rsidR="004D7521" w:rsidRPr="00510924">
        <w:rPr>
          <w:rFonts w:ascii="Myriad Pro" w:hAnsi="Myriad Pro"/>
          <w:lang w:val="en-GB"/>
        </w:rPr>
        <w:t xml:space="preserve"> </w:t>
      </w:r>
    </w:p>
    <w:p w14:paraId="64A8F5A5" w14:textId="2E3FC14C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Surgeries</w:t>
      </w:r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  <w:r w:rsidR="0027542A">
        <w:rPr>
          <w:rFonts w:ascii="Myriad Pro" w:hAnsi="Myriad Pro"/>
          <w:lang w:val="en-GB"/>
        </w:rPr>
        <w:t>no surgery, endoscope evaluation in his recent history</w:t>
      </w:r>
    </w:p>
    <w:p w14:paraId="408EE32B" w14:textId="61830388" w:rsidR="00F81E9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Personal treatment</w:t>
      </w:r>
      <w:r w:rsidR="00EA0C70" w:rsidRPr="00510924">
        <w:rPr>
          <w:rFonts w:ascii="Myriad Pro" w:hAnsi="Myriad Pro"/>
          <w:lang w:val="en-GB"/>
        </w:rPr>
        <w:t>:</w:t>
      </w:r>
      <w:r w:rsidR="0027542A" w:rsidRPr="0027542A">
        <w:t xml:space="preserve"> </w:t>
      </w:r>
      <w:r w:rsidR="0027542A" w:rsidRPr="0027542A">
        <w:rPr>
          <w:rFonts w:ascii="Myriad Pro" w:hAnsi="Myriad Pro"/>
          <w:lang w:val="en-GB"/>
        </w:rPr>
        <w:t xml:space="preserve">Propranolol, </w:t>
      </w:r>
      <w:proofErr w:type="spellStart"/>
      <w:r w:rsidR="0027542A" w:rsidRPr="0027542A">
        <w:rPr>
          <w:rFonts w:ascii="Myriad Pro" w:hAnsi="Myriad Pro"/>
          <w:lang w:val="en-GB"/>
        </w:rPr>
        <w:t>Silymarin</w:t>
      </w:r>
      <w:proofErr w:type="spellEnd"/>
      <w:r w:rsidR="0027542A" w:rsidRPr="0027542A">
        <w:rPr>
          <w:rFonts w:ascii="Myriad Pro" w:hAnsi="Myriad Pro"/>
          <w:lang w:val="en-GB"/>
        </w:rPr>
        <w:t xml:space="preserve">, Ramipril, </w:t>
      </w:r>
      <w:proofErr w:type="spellStart"/>
      <w:r w:rsidR="0027542A" w:rsidRPr="0027542A">
        <w:rPr>
          <w:rFonts w:ascii="Myriad Pro" w:hAnsi="Myriad Pro"/>
          <w:lang w:val="en-GB"/>
        </w:rPr>
        <w:t>Indapamide</w:t>
      </w:r>
      <w:proofErr w:type="spellEnd"/>
      <w:r w:rsidR="004D7521" w:rsidRPr="00510924">
        <w:rPr>
          <w:rFonts w:ascii="Myriad Pro" w:hAnsi="Myriad Pro"/>
          <w:lang w:val="en-GB"/>
        </w:rPr>
        <w:t xml:space="preserve"> </w:t>
      </w:r>
    </w:p>
    <w:p w14:paraId="56D693E3" w14:textId="77777777" w:rsidR="00F81E90" w:rsidRPr="00510924" w:rsidRDefault="00F81E90">
      <w:pPr>
        <w:rPr>
          <w:lang w:val="en-GB"/>
        </w:rPr>
      </w:pPr>
    </w:p>
    <w:p w14:paraId="2FAF94F5" w14:textId="06A7F9DB" w:rsidR="00282673" w:rsidRPr="00510924" w:rsidRDefault="00C94233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FRAMES OF REFERENCE</w:t>
      </w:r>
      <w:r w:rsidR="001B6E61" w:rsidRPr="00510924">
        <w:rPr>
          <w:rFonts w:ascii="Myriad Pro" w:hAnsi="Myriad Pro"/>
          <w:sz w:val="28"/>
          <w:szCs w:val="28"/>
          <w:lang w:val="en-GB"/>
        </w:rPr>
        <w:t xml:space="preserve"> / EXPERTS</w:t>
      </w:r>
      <w:r>
        <w:rPr>
          <w:rFonts w:ascii="Myriad Pro" w:hAnsi="Myriad Pro"/>
          <w:sz w:val="28"/>
          <w:szCs w:val="28"/>
          <w:lang w:val="en-GB"/>
        </w:rPr>
        <w:t xml:space="preserve"> RECOMMENDATIONS</w:t>
      </w:r>
      <w:r w:rsidR="00F81E90" w:rsidRPr="00510924">
        <w:rPr>
          <w:rFonts w:ascii="Myriad Pro" w:hAnsi="Myriad Pro"/>
          <w:sz w:val="28"/>
          <w:szCs w:val="28"/>
          <w:vertAlign w:val="superscript"/>
          <w:lang w:val="en-GB"/>
        </w:rPr>
        <w:footnoteReference w:id="6"/>
      </w:r>
    </w:p>
    <w:p w14:paraId="025D280B" w14:textId="77777777" w:rsidR="0027542A" w:rsidRPr="0027542A" w:rsidRDefault="0027542A" w:rsidP="0027542A">
      <w:pPr>
        <w:pStyle w:val="Default"/>
        <w:numPr>
          <w:ilvl w:val="0"/>
          <w:numId w:val="7"/>
        </w:numPr>
        <w:rPr>
          <w:rFonts w:ascii="Myriad Pro" w:hAnsi="Myriad Pro" w:cstheme="minorBidi"/>
          <w:color w:val="auto"/>
          <w:lang w:val="en-GB"/>
        </w:rPr>
      </w:pPr>
      <w:r w:rsidRPr="0027542A">
        <w:rPr>
          <w:rFonts w:ascii="Myriad Pro" w:hAnsi="Myriad Pro" w:cstheme="minorBidi"/>
          <w:color w:val="auto"/>
          <w:lang w:val="en-GB"/>
        </w:rPr>
        <w:t xml:space="preserve">ERC European resuscitation council guidelines for resuscitation 2015. Section 3. Adult advanced life support. </w:t>
      </w:r>
    </w:p>
    <w:p w14:paraId="4AD5DABA" w14:textId="77777777" w:rsidR="0027542A" w:rsidRPr="0027542A" w:rsidRDefault="0027542A" w:rsidP="0027542A">
      <w:pPr>
        <w:pStyle w:val="Default"/>
        <w:numPr>
          <w:ilvl w:val="0"/>
          <w:numId w:val="7"/>
        </w:numPr>
        <w:rPr>
          <w:rFonts w:ascii="Myriad Pro" w:hAnsi="Myriad Pro" w:cstheme="minorBidi"/>
          <w:color w:val="auto"/>
          <w:lang w:val="en-GB"/>
        </w:rPr>
      </w:pPr>
      <w:r w:rsidRPr="0027542A">
        <w:rPr>
          <w:rFonts w:ascii="Myriad Pro" w:hAnsi="Myriad Pro" w:cstheme="minorBidi"/>
          <w:color w:val="auto"/>
          <w:lang w:val="en-GB"/>
        </w:rPr>
        <w:t xml:space="preserve">ERC - European resuscitation council guidelines for resuscitation 2015. Section 4. Cardiac arrest in special circumstances </w:t>
      </w:r>
    </w:p>
    <w:p w14:paraId="0934FC46" w14:textId="77777777" w:rsidR="0027542A" w:rsidRPr="0027542A" w:rsidRDefault="0027542A" w:rsidP="0027542A">
      <w:pPr>
        <w:pStyle w:val="Default"/>
        <w:numPr>
          <w:ilvl w:val="0"/>
          <w:numId w:val="7"/>
        </w:numPr>
        <w:rPr>
          <w:rFonts w:ascii="Myriad Pro" w:hAnsi="Myriad Pro" w:cstheme="minorBidi"/>
          <w:color w:val="auto"/>
          <w:lang w:val="en-GB"/>
        </w:rPr>
      </w:pPr>
      <w:r w:rsidRPr="0027542A">
        <w:rPr>
          <w:rFonts w:ascii="Myriad Pro" w:hAnsi="Myriad Pro" w:cstheme="minorBidi"/>
          <w:color w:val="auto"/>
          <w:lang w:val="en-GB"/>
        </w:rPr>
        <w:t xml:space="preserve">SFAR - Société Française d’Anesthésie et de Réanimation </w:t>
      </w:r>
    </w:p>
    <w:p w14:paraId="50BEC6B8" w14:textId="77777777" w:rsidR="0027542A" w:rsidRPr="0027542A" w:rsidRDefault="0027542A" w:rsidP="0027542A">
      <w:pPr>
        <w:pStyle w:val="Default"/>
        <w:numPr>
          <w:ilvl w:val="0"/>
          <w:numId w:val="7"/>
        </w:numPr>
        <w:rPr>
          <w:rFonts w:ascii="Myriad Pro" w:hAnsi="Myriad Pro" w:cstheme="minorBidi"/>
          <w:color w:val="auto"/>
          <w:lang w:val="en-GB"/>
        </w:rPr>
      </w:pPr>
      <w:r w:rsidRPr="0027542A">
        <w:rPr>
          <w:rFonts w:ascii="Myriad Pro" w:hAnsi="Myriad Pro" w:cstheme="minorBidi"/>
          <w:color w:val="auto"/>
          <w:lang w:val="en-GB"/>
        </w:rPr>
        <w:t xml:space="preserve">Portal Hypertensive Bleeding in Cirrhosis : Risk Stratification, Diagnosis and Management : 2016 Practice Guidance by the American Association for the Study of Liver Diseases </w:t>
      </w:r>
    </w:p>
    <w:p w14:paraId="41DA7103" w14:textId="77777777" w:rsidR="0027542A" w:rsidRPr="0027542A" w:rsidRDefault="0027542A" w:rsidP="0027542A">
      <w:pPr>
        <w:pStyle w:val="Default"/>
        <w:numPr>
          <w:ilvl w:val="0"/>
          <w:numId w:val="7"/>
        </w:numPr>
        <w:rPr>
          <w:rFonts w:ascii="Myriad Pro" w:hAnsi="Myriad Pro" w:cstheme="minorBidi"/>
          <w:color w:val="auto"/>
          <w:lang w:val="en-GB"/>
        </w:rPr>
      </w:pPr>
      <w:r w:rsidRPr="0027542A">
        <w:rPr>
          <w:rFonts w:ascii="Myriad Pro" w:hAnsi="Myriad Pro" w:cstheme="minorBidi"/>
          <w:color w:val="auto"/>
          <w:lang w:val="en-GB"/>
        </w:rPr>
        <w:t xml:space="preserve">World Gastroenterology Organisation Global Guidelines – </w:t>
      </w:r>
      <w:proofErr w:type="spellStart"/>
      <w:r w:rsidRPr="0027542A">
        <w:rPr>
          <w:rFonts w:ascii="Myriad Pro" w:hAnsi="Myriad Pro" w:cstheme="minorBidi"/>
          <w:color w:val="auto"/>
          <w:lang w:val="en-GB"/>
        </w:rPr>
        <w:t>Esophagealvarices</w:t>
      </w:r>
      <w:proofErr w:type="spellEnd"/>
      <w:r w:rsidRPr="0027542A">
        <w:rPr>
          <w:rFonts w:ascii="Myriad Pro" w:hAnsi="Myriad Pro" w:cstheme="minorBidi"/>
          <w:color w:val="auto"/>
          <w:lang w:val="en-GB"/>
        </w:rPr>
        <w:t xml:space="preserve"> - January 2014 </w:t>
      </w:r>
    </w:p>
    <w:p w14:paraId="7DF256DD" w14:textId="742E56B4" w:rsidR="00282673" w:rsidRPr="0027542A" w:rsidRDefault="0027542A" w:rsidP="0027542A">
      <w:pPr>
        <w:pStyle w:val="Paragraphedeliste"/>
        <w:numPr>
          <w:ilvl w:val="0"/>
          <w:numId w:val="7"/>
        </w:numPr>
        <w:rPr>
          <w:rFonts w:ascii="Myriad Pro" w:hAnsi="Myriad Pro"/>
          <w:lang w:val="en-GB"/>
        </w:rPr>
      </w:pPr>
      <w:r w:rsidRPr="0027542A">
        <w:rPr>
          <w:rFonts w:ascii="Myriad Pro" w:hAnsi="Myriad Pro"/>
          <w:lang w:val="en-GB"/>
        </w:rPr>
        <w:t xml:space="preserve">Textbook of Critical Care - </w:t>
      </w:r>
      <w:proofErr w:type="spellStart"/>
      <w:r w:rsidRPr="0027542A">
        <w:rPr>
          <w:rFonts w:ascii="Myriad Pro" w:hAnsi="Myriad Pro"/>
          <w:lang w:val="en-GB"/>
        </w:rPr>
        <w:t>J.L.Vincent</w:t>
      </w:r>
      <w:proofErr w:type="spellEnd"/>
      <w:r w:rsidRPr="0027542A">
        <w:rPr>
          <w:rFonts w:ascii="Myriad Pro" w:hAnsi="Myriad Pro"/>
          <w:lang w:val="en-GB"/>
        </w:rPr>
        <w:t xml:space="preserve"> et all., 2017, Elsevier</w:t>
      </w:r>
    </w:p>
    <w:p w14:paraId="5EC59E03" w14:textId="2053B00B" w:rsidR="00EA1503" w:rsidRPr="00510924" w:rsidRDefault="00EA1503">
      <w:pPr>
        <w:rPr>
          <w:rFonts w:ascii="Myriad Pro" w:hAnsi="Myriad Pro"/>
          <w:sz w:val="28"/>
          <w:szCs w:val="28"/>
          <w:lang w:val="en-GB"/>
        </w:rPr>
      </w:pPr>
    </w:p>
    <w:p w14:paraId="4851CD97" w14:textId="4023FBE8" w:rsidR="00282673" w:rsidRPr="00510924" w:rsidRDefault="00C94233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DEBRIEFING IDEAS</w:t>
      </w:r>
    </w:p>
    <w:p w14:paraId="0548F92B" w14:textId="77777777" w:rsidR="00282673" w:rsidRPr="00510924" w:rsidRDefault="00282673">
      <w:pPr>
        <w:rPr>
          <w:lang w:val="en-GB"/>
        </w:rPr>
      </w:pPr>
    </w:p>
    <w:p w14:paraId="6771E7BC" w14:textId="77777777" w:rsidR="0027542A" w:rsidRPr="0027542A" w:rsidRDefault="0027542A" w:rsidP="0027542A">
      <w:pPr>
        <w:rPr>
          <w:rFonts w:ascii="Myriad Pro" w:hAnsi="Myriad Pro"/>
          <w:lang w:val="en-GB"/>
        </w:rPr>
      </w:pPr>
      <w:r w:rsidRPr="0027542A">
        <w:rPr>
          <w:lang w:val="en-GB"/>
        </w:rPr>
        <w:t>-</w:t>
      </w:r>
      <w:r w:rsidRPr="0027542A">
        <w:rPr>
          <w:rFonts w:ascii="Myriad Pro" w:hAnsi="Myriad Pro"/>
          <w:lang w:val="en-GB"/>
        </w:rPr>
        <w:tab/>
        <w:t xml:space="preserve">Recognise the seriousness of </w:t>
      </w:r>
      <w:proofErr w:type="spellStart"/>
      <w:r>
        <w:rPr>
          <w:rFonts w:ascii="Myriad Pro" w:hAnsi="Myriad Pro"/>
          <w:lang w:val="en-GB"/>
        </w:rPr>
        <w:t>haemorraghic</w:t>
      </w:r>
      <w:proofErr w:type="spellEnd"/>
      <w:r w:rsidRPr="0027542A">
        <w:rPr>
          <w:rFonts w:ascii="Myriad Pro" w:hAnsi="Myriad Pro"/>
          <w:lang w:val="en-GB"/>
        </w:rPr>
        <w:t xml:space="preserve"> manifestations</w:t>
      </w:r>
    </w:p>
    <w:p w14:paraId="17D404B2" w14:textId="77777777" w:rsidR="0027542A" w:rsidRPr="0027542A" w:rsidRDefault="0027542A" w:rsidP="0027542A">
      <w:pPr>
        <w:rPr>
          <w:rFonts w:ascii="Myriad Pro" w:hAnsi="Myriad Pro"/>
          <w:lang w:val="en-GB"/>
        </w:rPr>
      </w:pPr>
      <w:r w:rsidRPr="0027542A">
        <w:rPr>
          <w:rFonts w:ascii="Myriad Pro" w:hAnsi="Myriad Pro"/>
          <w:lang w:val="en-GB"/>
        </w:rPr>
        <w:t>-</w:t>
      </w:r>
      <w:r w:rsidRPr="0027542A">
        <w:rPr>
          <w:rFonts w:ascii="Myriad Pro" w:hAnsi="Myriad Pro"/>
          <w:lang w:val="en-GB"/>
        </w:rPr>
        <w:tab/>
        <w:t>Establish priority of actions</w:t>
      </w:r>
    </w:p>
    <w:p w14:paraId="3BC4DBA2" w14:textId="77777777" w:rsidR="0027542A" w:rsidRPr="0027542A" w:rsidRDefault="0027542A" w:rsidP="0027542A">
      <w:pPr>
        <w:rPr>
          <w:rFonts w:ascii="Myriad Pro" w:hAnsi="Myriad Pro"/>
          <w:lang w:val="en-GB"/>
        </w:rPr>
      </w:pPr>
      <w:r w:rsidRPr="0027542A">
        <w:rPr>
          <w:rFonts w:ascii="Myriad Pro" w:hAnsi="Myriad Pro"/>
          <w:lang w:val="en-GB"/>
        </w:rPr>
        <w:t>-</w:t>
      </w:r>
      <w:r w:rsidRPr="0027542A">
        <w:rPr>
          <w:rFonts w:ascii="Myriad Pro" w:hAnsi="Myriad Pro"/>
          <w:lang w:val="en-GB"/>
        </w:rPr>
        <w:tab/>
        <w:t>Establish priority of medication</w:t>
      </w:r>
    </w:p>
    <w:p w14:paraId="0A2AADD2" w14:textId="77777777" w:rsidR="0027542A" w:rsidRPr="0027542A" w:rsidRDefault="0027542A" w:rsidP="0027542A">
      <w:pPr>
        <w:rPr>
          <w:rFonts w:ascii="Myriad Pro" w:hAnsi="Myriad Pro"/>
          <w:lang w:val="en-GB"/>
        </w:rPr>
      </w:pPr>
      <w:r w:rsidRPr="0027542A">
        <w:rPr>
          <w:rFonts w:ascii="Myriad Pro" w:hAnsi="Myriad Pro"/>
          <w:lang w:val="en-GB"/>
        </w:rPr>
        <w:t>-</w:t>
      </w:r>
      <w:r w:rsidRPr="0027542A">
        <w:rPr>
          <w:rFonts w:ascii="Myriad Pro" w:hAnsi="Myriad Pro"/>
          <w:lang w:val="en-GB"/>
        </w:rPr>
        <w:tab/>
        <w:t>Know ways to administer adrenalin, doses and undesirable manifestations</w:t>
      </w:r>
    </w:p>
    <w:p w14:paraId="225B0E35" w14:textId="77777777" w:rsidR="0027542A" w:rsidRPr="0027542A" w:rsidRDefault="0027542A" w:rsidP="0027542A">
      <w:pPr>
        <w:rPr>
          <w:rFonts w:ascii="Myriad Pro" w:hAnsi="Myriad Pro"/>
          <w:lang w:val="en-GB"/>
        </w:rPr>
      </w:pPr>
      <w:r w:rsidRPr="0027542A">
        <w:rPr>
          <w:rFonts w:ascii="Myriad Pro" w:hAnsi="Myriad Pro"/>
          <w:lang w:val="en-GB"/>
        </w:rPr>
        <w:t>-</w:t>
      </w:r>
      <w:r w:rsidRPr="0027542A">
        <w:rPr>
          <w:rFonts w:ascii="Myriad Pro" w:hAnsi="Myriad Pro"/>
          <w:lang w:val="en-GB"/>
        </w:rPr>
        <w:tab/>
        <w:t>Good communication within the team</w:t>
      </w:r>
    </w:p>
    <w:p w14:paraId="1A3CD495" w14:textId="77777777" w:rsidR="0027542A" w:rsidRPr="0027542A" w:rsidRDefault="0027542A" w:rsidP="0027542A">
      <w:pPr>
        <w:rPr>
          <w:rFonts w:ascii="Myriad Pro" w:hAnsi="Myriad Pro"/>
          <w:lang w:val="en-GB"/>
        </w:rPr>
      </w:pPr>
      <w:r w:rsidRPr="0027542A">
        <w:rPr>
          <w:rFonts w:ascii="Myriad Pro" w:hAnsi="Myriad Pro"/>
          <w:lang w:val="en-GB"/>
        </w:rPr>
        <w:t>-</w:t>
      </w:r>
      <w:r w:rsidRPr="0027542A">
        <w:rPr>
          <w:rFonts w:ascii="Myriad Pro" w:hAnsi="Myriad Pro"/>
          <w:lang w:val="en-GB"/>
        </w:rPr>
        <w:tab/>
        <w:t>Importance to address the respiratory tract as soon as possible</w:t>
      </w:r>
    </w:p>
    <w:p w14:paraId="2AB41CFD" w14:textId="77777777" w:rsidR="0027542A" w:rsidRPr="0027542A" w:rsidRDefault="0027542A" w:rsidP="0027542A">
      <w:pPr>
        <w:rPr>
          <w:rFonts w:ascii="Myriad Pro" w:hAnsi="Myriad Pro"/>
          <w:lang w:val="en-GB"/>
        </w:rPr>
      </w:pPr>
      <w:r w:rsidRPr="0027542A">
        <w:rPr>
          <w:rFonts w:ascii="Myriad Pro" w:hAnsi="Myriad Pro"/>
          <w:lang w:val="en-GB"/>
        </w:rPr>
        <w:t>-</w:t>
      </w:r>
      <w:r w:rsidRPr="0027542A">
        <w:rPr>
          <w:rFonts w:ascii="Myriad Pro" w:hAnsi="Myriad Pro"/>
          <w:lang w:val="en-GB"/>
        </w:rPr>
        <w:tab/>
        <w:t>Understand the fact that if the respiratory tract cannot be addressed, cardiac arrest can happen fast, due to severe hypoxemia</w:t>
      </w:r>
    </w:p>
    <w:p w14:paraId="5AC8ECFA" w14:textId="77777777" w:rsidR="0027542A" w:rsidRDefault="0027542A" w:rsidP="0027542A">
      <w:pPr>
        <w:rPr>
          <w:rFonts w:ascii="Myriad Pro" w:hAnsi="Myriad Pro"/>
          <w:lang w:val="en-GB"/>
        </w:rPr>
      </w:pPr>
      <w:r w:rsidRPr="0027542A">
        <w:rPr>
          <w:rFonts w:ascii="Myriad Pro" w:hAnsi="Myriad Pro"/>
          <w:lang w:val="en-GB"/>
        </w:rPr>
        <w:t>-</w:t>
      </w:r>
      <w:r w:rsidRPr="0027542A"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>Know the ALS 2015 resuscitation protocol</w:t>
      </w:r>
    </w:p>
    <w:p w14:paraId="69380F34" w14:textId="77777777" w:rsidR="0027542A" w:rsidRDefault="0027542A" w:rsidP="0027542A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-</w:t>
      </w:r>
      <w:r>
        <w:rPr>
          <w:rFonts w:ascii="Myriad Pro" w:hAnsi="Myriad Pro"/>
          <w:lang w:val="en-GB"/>
        </w:rPr>
        <w:tab/>
        <w:t>Haemorrhagic shock treatment – basic principles</w:t>
      </w:r>
    </w:p>
    <w:p w14:paraId="26AC3CAC" w14:textId="77777777" w:rsidR="0027542A" w:rsidRPr="0027542A" w:rsidRDefault="0027542A" w:rsidP="0027542A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-</w:t>
      </w:r>
      <w:r>
        <w:rPr>
          <w:rFonts w:ascii="Myriad Pro" w:hAnsi="Myriad Pro"/>
          <w:lang w:val="en-GB"/>
        </w:rPr>
        <w:tab/>
      </w:r>
      <w:r w:rsidRPr="0027542A">
        <w:rPr>
          <w:rFonts w:ascii="Myriad Pro" w:hAnsi="Myriad Pro"/>
          <w:lang w:val="en-GB"/>
        </w:rPr>
        <w:t>Upper gastrointestinal bleeding</w:t>
      </w:r>
      <w:r>
        <w:rPr>
          <w:rFonts w:ascii="Myriad Pro" w:hAnsi="Myriad Pro"/>
          <w:lang w:val="en-GB"/>
        </w:rPr>
        <w:t xml:space="preserve"> treatment – basic principles</w:t>
      </w:r>
    </w:p>
    <w:p w14:paraId="6997C6E9" w14:textId="77777777" w:rsidR="00272EA6" w:rsidRPr="00510924" w:rsidRDefault="00272EA6">
      <w:pPr>
        <w:rPr>
          <w:lang w:val="en-GB"/>
        </w:rPr>
      </w:pPr>
    </w:p>
    <w:p w14:paraId="72E3318F" w14:textId="4BFCE610" w:rsidR="00890AAB" w:rsidRPr="00510924" w:rsidRDefault="00890AAB">
      <w:pPr>
        <w:rPr>
          <w:lang w:val="en-GB"/>
        </w:rPr>
      </w:pPr>
    </w:p>
    <w:p w14:paraId="33ADB34D" w14:textId="608F7319" w:rsidR="00B9370D" w:rsidRPr="00510924" w:rsidRDefault="001B6E61" w:rsidP="000E7FC9">
      <w:pPr>
        <w:keepNext/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SCENARIO</w:t>
      </w:r>
      <w:r w:rsidR="00C94233">
        <w:rPr>
          <w:rFonts w:ascii="Myriad Pro" w:hAnsi="Myriad Pro"/>
          <w:sz w:val="28"/>
          <w:szCs w:val="28"/>
          <w:lang w:val="en-GB"/>
        </w:rPr>
        <w:t xml:space="preserve"> PROGRESS</w:t>
      </w: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985"/>
        <w:gridCol w:w="2586"/>
        <w:gridCol w:w="3474"/>
        <w:gridCol w:w="2156"/>
        <w:gridCol w:w="573"/>
      </w:tblGrid>
      <w:tr w:rsidR="00282673" w:rsidRPr="00510924" w14:paraId="1375ECE2" w14:textId="77777777" w:rsidTr="00A71175">
        <w:trPr>
          <w:gridAfter w:val="1"/>
          <w:wAfter w:w="573" w:type="dxa"/>
        </w:trPr>
        <w:tc>
          <w:tcPr>
            <w:tcW w:w="10201" w:type="dxa"/>
            <w:gridSpan w:val="4"/>
            <w:shd w:val="clear" w:color="auto" w:fill="auto"/>
          </w:tcPr>
          <w:p w14:paraId="15E87FA7" w14:textId="77777777" w:rsidR="00282673" w:rsidRPr="00510924" w:rsidRDefault="00282673" w:rsidP="000E7FC9">
            <w:pPr>
              <w:keepNext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A71175" w:rsidRPr="00510924" w14:paraId="2D42684D" w14:textId="77777777" w:rsidTr="00373989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14:paraId="2E0D4AF5" w14:textId="0BC8A7B5" w:rsidR="00A71175" w:rsidRPr="00510924" w:rsidRDefault="00DB249D" w:rsidP="000E7FC9">
            <w:pPr>
              <w:keepNext/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Monitor setting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14:paraId="4F015CF7" w14:textId="2139B40B" w:rsidR="00A71175" w:rsidRPr="00510924" w:rsidRDefault="00DB249D" w:rsidP="000E7FC9">
            <w:pPr>
              <w:keepNext/>
              <w:snapToGrid w:val="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P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atient</w:t>
            </w: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 xml:space="preserve"> dummy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14:paraId="02583FE8" w14:textId="7F0C2F6A" w:rsidR="00A71175" w:rsidRPr="00510924" w:rsidRDefault="00DB249D" w:rsidP="000E7FC9">
            <w:pPr>
              <w:keepNext/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Students’ interventions</w:t>
            </w:r>
          </w:p>
          <w:p w14:paraId="0E986866" w14:textId="0FD4C917" w:rsidR="00A71175" w:rsidRPr="00510924" w:rsidRDefault="00A71175" w:rsidP="000E7FC9">
            <w:pPr>
              <w:keepNext/>
              <w:snapToGrid w:val="0"/>
              <w:rPr>
                <w:rFonts w:ascii="Tahoma" w:hAnsi="Tahoma" w:cs="Tahoma"/>
                <w:b/>
                <w:color w:val="FF0000"/>
                <w:sz w:val="20"/>
                <w:szCs w:val="20"/>
                <w:lang w:val="en-GB"/>
              </w:rPr>
            </w:pPr>
            <w:r w:rsidRPr="00510924"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>(</w:t>
            </w:r>
            <w:proofErr w:type="gramStart"/>
            <w:r w:rsidR="00DB249D"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>what</w:t>
            </w:r>
            <w:proofErr w:type="gramEnd"/>
            <w:r w:rsidR="00DB249D"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 xml:space="preserve"> we would like to see</w:t>
            </w:r>
            <w:r w:rsidRPr="00510924"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>…)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07E9BE9E" w14:textId="77777777" w:rsidR="00A71175" w:rsidRPr="00510924" w:rsidRDefault="00A71175" w:rsidP="000E7FC9">
            <w:pPr>
              <w:keepNext/>
              <w:snapToGrid w:val="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Messages</w:t>
            </w:r>
          </w:p>
        </w:tc>
      </w:tr>
      <w:tr w:rsidR="00A71175" w:rsidRPr="00510924" w14:paraId="222231D4" w14:textId="77777777" w:rsidTr="00A71175">
        <w:trPr>
          <w:cantSplit/>
          <w:trHeight w:val="453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5448EAC" w14:textId="2F2ED1E8" w:rsidR="00A71175" w:rsidRPr="00510924" w:rsidRDefault="00AB373E" w:rsidP="00AB373E">
            <w:pPr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Beginning time of scenario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:</w:t>
            </w:r>
          </w:p>
        </w:tc>
      </w:tr>
      <w:tr w:rsidR="00A71175" w:rsidRPr="00510924" w14:paraId="79A41D1F" w14:textId="77777777" w:rsidTr="00373989">
        <w:trPr>
          <w:cantSplit/>
          <w:trHeight w:val="2460"/>
        </w:trPr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DE6796" w14:textId="6FFBCD0E" w:rsidR="00A71175" w:rsidRPr="00510924" w:rsidRDefault="00AB373E" w:rsidP="008B4278">
            <w:pPr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lastRenderedPageBreak/>
              <w:t>Initial state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:</w:t>
            </w:r>
          </w:p>
          <w:p w14:paraId="3338A99A" w14:textId="77777777" w:rsidR="00A71175" w:rsidRPr="00510924" w:rsidRDefault="00A71175" w:rsidP="00086A26">
            <w:pPr>
              <w:autoSpaceDE w:val="0"/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1FCF570F" w14:textId="782A369C" w:rsidR="00A71175" w:rsidRPr="00510924" w:rsidRDefault="00AB373E" w:rsidP="00086A26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AP</w:t>
            </w:r>
            <w:r w:rsidR="00A71175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 w:rsidR="0049414D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B80874">
              <w:rPr>
                <w:rFonts w:ascii="Myriad Pro" w:hAnsi="Myriad Pro" w:cs="Tahoma"/>
                <w:sz w:val="20"/>
                <w:szCs w:val="20"/>
                <w:lang w:val="en-GB"/>
              </w:rPr>
              <w:t>100/60</w:t>
            </w:r>
          </w:p>
          <w:p w14:paraId="675EC8BC" w14:textId="067DECE3" w:rsidR="00533B1C" w:rsidRPr="00510924" w:rsidRDefault="00AB373E" w:rsidP="00086A26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HR</w:t>
            </w:r>
            <w:r w:rsidR="00A71175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 w:rsidR="00B8087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100</w:t>
            </w:r>
          </w:p>
          <w:p w14:paraId="1E5F8576" w14:textId="27F56C26" w:rsidR="00A71175" w:rsidRPr="00510924" w:rsidRDefault="00AB373E" w:rsidP="00086A26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RR</w:t>
            </w:r>
            <w:r w:rsidR="00A71175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 w:rsidR="00B8087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30</w:t>
            </w:r>
          </w:p>
          <w:p w14:paraId="518FBD3C" w14:textId="0D42C3AD" w:rsidR="00A71175" w:rsidRPr="00510924" w:rsidRDefault="00A71175" w:rsidP="00086A26">
            <w:pPr>
              <w:autoSpaceDE w:val="0"/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SpO</w:t>
            </w:r>
            <w:r w:rsidRPr="00510924"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  <w:t>2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 w:rsidR="00B8087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92%</w:t>
            </w:r>
          </w:p>
          <w:p w14:paraId="213499AC" w14:textId="588692E7" w:rsidR="00A71175" w:rsidRPr="00510924" w:rsidRDefault="00A71175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3DBE9FF4" w14:textId="5EA66F13" w:rsidR="00533B1C" w:rsidRPr="00510924" w:rsidRDefault="00533B1C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ECG</w:t>
            </w:r>
            <w:r w:rsidR="00AB373E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2E26CA">
              <w:rPr>
                <w:rFonts w:ascii="Myriad Pro" w:hAnsi="Myriad Pro" w:cs="Tahoma"/>
                <w:sz w:val="20"/>
                <w:szCs w:val="20"/>
                <w:lang w:val="en-GB"/>
              </w:rPr>
              <w:t>curve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: </w:t>
            </w:r>
            <w:r w:rsidR="00B80874">
              <w:rPr>
                <w:rFonts w:ascii="Myriad Pro" w:hAnsi="Myriad Pro" w:cs="Tahoma"/>
                <w:sz w:val="20"/>
                <w:szCs w:val="20"/>
                <w:lang w:val="en-GB"/>
              </w:rPr>
              <w:t>sinus tachycardia</w:t>
            </w:r>
          </w:p>
          <w:p w14:paraId="61FE1122" w14:textId="77777777" w:rsidR="00533B1C" w:rsidRPr="00510924" w:rsidRDefault="00533B1C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15DFD16E" w14:textId="6C7E18B9" w:rsidR="007810D6" w:rsidRPr="00510924" w:rsidRDefault="00AB373E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Clinical </w:t>
            </w:r>
            <w:r w:rsidR="00E96DE9">
              <w:rPr>
                <w:rFonts w:ascii="Myriad Pro" w:hAnsi="Myriad Pro" w:cs="Tahoma"/>
                <w:sz w:val="20"/>
                <w:szCs w:val="20"/>
                <w:lang w:val="en-GB"/>
              </w:rPr>
              <w:t>signs</w:t>
            </w:r>
            <w:r w:rsidR="007810D6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</w:p>
          <w:p w14:paraId="0D313499" w14:textId="4349B1E9" w:rsidR="00533B1C" w:rsidRPr="00510924" w:rsidRDefault="00FC2110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-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AB373E">
              <w:rPr>
                <w:rFonts w:ascii="Myriad Pro" w:hAnsi="Myriad Pro" w:cs="Tahoma"/>
                <w:sz w:val="20"/>
                <w:szCs w:val="20"/>
                <w:lang w:val="en-GB"/>
              </w:rPr>
              <w:t>eyes</w:t>
            </w:r>
            <w:r w:rsidR="009E6E9B">
              <w:rPr>
                <w:rFonts w:ascii="Myriad Pro" w:hAnsi="Myriad Pro" w:cs="Tahoma"/>
                <w:sz w:val="20"/>
                <w:szCs w:val="20"/>
                <w:lang w:val="en-GB"/>
              </w:rPr>
              <w:t>: open spontaneously</w:t>
            </w:r>
          </w:p>
          <w:p w14:paraId="7B002186" w14:textId="4230543F" w:rsidR="00533B1C" w:rsidRPr="00510924" w:rsidRDefault="00FC2110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-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AB373E">
              <w:rPr>
                <w:rFonts w:ascii="Myriad Pro" w:hAnsi="Myriad Pro" w:cs="Tahoma"/>
                <w:sz w:val="20"/>
                <w:szCs w:val="20"/>
                <w:lang w:val="en-GB"/>
              </w:rPr>
              <w:t>pupils</w:t>
            </w:r>
            <w:r w:rsidR="009E6E9B">
              <w:rPr>
                <w:rFonts w:ascii="Myriad Pro" w:hAnsi="Myriad Pro" w:cs="Tahoma"/>
                <w:sz w:val="20"/>
                <w:szCs w:val="20"/>
                <w:lang w:val="en-GB"/>
              </w:rPr>
              <w:t>: symmetrical, intermediary, reactive</w:t>
            </w:r>
          </w:p>
          <w:p w14:paraId="6F3C9129" w14:textId="532E66C2" w:rsidR="00FC2110" w:rsidRPr="00510924" w:rsidRDefault="00FC2110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-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proofErr w:type="gramStart"/>
            <w:r w:rsidR="002E37DB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pulmon</w:t>
            </w:r>
            <w:r w:rsidR="002E37DB">
              <w:rPr>
                <w:rFonts w:ascii="Myriad Pro" w:hAnsi="Myriad Pro" w:cs="Tahoma"/>
                <w:sz w:val="20"/>
                <w:szCs w:val="20"/>
                <w:lang w:val="en-GB"/>
              </w:rPr>
              <w:t>ary</w:t>
            </w:r>
            <w:proofErr w:type="gramEnd"/>
            <w:r w:rsidR="002E37DB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auscultation </w:t>
            </w:r>
            <w:r w:rsidR="009E6E9B">
              <w:rPr>
                <w:rFonts w:ascii="Myriad Pro" w:hAnsi="Myriad Pro" w:cs="Tahoma"/>
                <w:sz w:val="20"/>
                <w:szCs w:val="20"/>
                <w:lang w:val="en-GB"/>
              </w:rPr>
              <w:t>: difficult phonation due to bleeding. Bilateral VM, no added wheezing</w:t>
            </w:r>
          </w:p>
          <w:p w14:paraId="46722EB8" w14:textId="6222581E" w:rsidR="007810D6" w:rsidRPr="00510924" w:rsidRDefault="00FC2110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  </w:t>
            </w:r>
          </w:p>
          <w:p w14:paraId="601FAB09" w14:textId="29426141" w:rsidR="00533B1C" w:rsidRPr="00510924" w:rsidRDefault="00533B1C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125B7793" w14:textId="654EAA15" w:rsidR="007810D6" w:rsidRPr="00510924" w:rsidRDefault="007810D6" w:rsidP="00086A2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2C78A5" w14:textId="38CC2124" w:rsidR="00A71175" w:rsidRPr="00510924" w:rsidRDefault="00AB373E" w:rsidP="00086A2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Symptom</w:t>
            </w:r>
            <w:r w:rsidR="00A71175" w:rsidRPr="00510924">
              <w:rPr>
                <w:rFonts w:ascii="Tahoma" w:hAnsi="Tahoma" w:cs="Tahoma"/>
                <w:sz w:val="20"/>
                <w:szCs w:val="20"/>
                <w:lang w:val="en-GB"/>
              </w:rPr>
              <w:t xml:space="preserve">s,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voice</w:t>
            </w:r>
          </w:p>
          <w:p w14:paraId="411D2197" w14:textId="6C6CCCC0" w:rsidR="0049414D" w:rsidRDefault="009E6E9B" w:rsidP="00D06787">
            <w:pPr>
              <w:pStyle w:val="Paragraphedeliste"/>
              <w:numPr>
                <w:ilvl w:val="0"/>
                <w:numId w:val="7"/>
              </w:numPr>
              <w:ind w:left="210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agitated patient</w:t>
            </w:r>
          </w:p>
          <w:p w14:paraId="6692262F" w14:textId="77777777" w:rsidR="009E6E9B" w:rsidRDefault="009E6E9B" w:rsidP="00D06787">
            <w:pPr>
              <w:pStyle w:val="Paragraphedeliste"/>
              <w:numPr>
                <w:ilvl w:val="0"/>
                <w:numId w:val="7"/>
              </w:numPr>
              <w:ind w:left="210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GCS: 4, 6, 3</w:t>
            </w:r>
          </w:p>
          <w:p w14:paraId="2F09A16E" w14:textId="77777777" w:rsidR="009E6E9B" w:rsidRDefault="009E6E9B" w:rsidP="00D06787">
            <w:pPr>
              <w:pStyle w:val="Paragraphedeliste"/>
              <w:numPr>
                <w:ilvl w:val="0"/>
                <w:numId w:val="7"/>
              </w:numPr>
              <w:ind w:left="210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hematemesis with fresh blood and clots</w:t>
            </w:r>
          </w:p>
          <w:p w14:paraId="76CFCBCF" w14:textId="0C10A8B2" w:rsidR="009E6E9B" w:rsidRDefault="009E6E9B" w:rsidP="00D06787">
            <w:pPr>
              <w:pStyle w:val="Paragraphedeliste"/>
              <w:numPr>
                <w:ilvl w:val="0"/>
                <w:numId w:val="7"/>
              </w:numPr>
              <w:ind w:left="210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pale, moist teguments, piloerection</w:t>
            </w:r>
          </w:p>
          <w:p w14:paraId="76247267" w14:textId="2AD05B67" w:rsidR="009E6E9B" w:rsidRDefault="009E6E9B" w:rsidP="00D06787">
            <w:pPr>
              <w:pStyle w:val="Paragraphedeliste"/>
              <w:numPr>
                <w:ilvl w:val="0"/>
                <w:numId w:val="7"/>
              </w:numPr>
              <w:ind w:left="210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superficial, rapid breathing, using accessory muscles</w:t>
            </w:r>
          </w:p>
          <w:p w14:paraId="164F569D" w14:textId="45C57949" w:rsidR="009E6E9B" w:rsidRDefault="009E6E9B" w:rsidP="00D06787">
            <w:pPr>
              <w:pStyle w:val="Paragraphedeliste"/>
              <w:numPr>
                <w:ilvl w:val="0"/>
                <w:numId w:val="7"/>
              </w:numPr>
              <w:ind w:left="210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Extended capillary refill time</w:t>
            </w:r>
          </w:p>
          <w:p w14:paraId="43CACABF" w14:textId="77777777" w:rsidR="009E6E9B" w:rsidRDefault="009E6E9B" w:rsidP="009E6E9B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5A06EE89" w14:textId="4B7CE39B" w:rsidR="0049414D" w:rsidRPr="009E6E9B" w:rsidRDefault="0049414D" w:rsidP="009E6E9B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D814BF" w14:textId="77777777" w:rsidR="00AB0401" w:rsidRDefault="00D06787" w:rsidP="00D06787">
            <w:pPr>
              <w:pStyle w:val="Paragraphedeliste"/>
              <w:numPr>
                <w:ilvl w:val="0"/>
                <w:numId w:val="7"/>
              </w:numPr>
              <w:autoSpaceDE w:val="0"/>
              <w:ind w:left="209" w:hanging="141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D06787">
              <w:rPr>
                <w:rFonts w:ascii="Tahoma" w:hAnsi="Tahoma" w:cs="Tahoma"/>
                <w:sz w:val="20"/>
                <w:szCs w:val="20"/>
                <w:lang w:val="en-GB"/>
              </w:rPr>
              <w:t>Patient ABCDE evaluation</w:t>
            </w:r>
            <w:r w:rsidR="00AB0401" w:rsidRPr="00D06787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  <w:p w14:paraId="2FA0BB21" w14:textId="77777777" w:rsidR="00D06787" w:rsidRDefault="00D06787" w:rsidP="00D06787">
            <w:pPr>
              <w:pStyle w:val="Paragraphedeliste"/>
              <w:numPr>
                <w:ilvl w:val="0"/>
                <w:numId w:val="7"/>
              </w:numPr>
              <w:autoSpaceDE w:val="0"/>
              <w:ind w:left="209" w:hanging="141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Haemorrhagic shock diagnosis</w:t>
            </w:r>
          </w:p>
          <w:p w14:paraId="6ECB9351" w14:textId="77777777" w:rsidR="00D06787" w:rsidRDefault="00D06787" w:rsidP="00DE1F86">
            <w:pPr>
              <w:pStyle w:val="Paragraphedeliste"/>
              <w:numPr>
                <w:ilvl w:val="0"/>
                <w:numId w:val="7"/>
              </w:numPr>
              <w:autoSpaceDE w:val="0"/>
              <w:ind w:left="209" w:hanging="141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Call for help (IC</w:t>
            </w:r>
            <w:r w:rsidR="00DE1F86">
              <w:rPr>
                <w:rFonts w:ascii="Tahoma" w:hAnsi="Tahoma" w:cs="Tahoma"/>
                <w:sz w:val="20"/>
                <w:szCs w:val="20"/>
                <w:lang w:val="en-GB"/>
              </w:rPr>
              <w:t>, ER doctors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)</w:t>
            </w:r>
          </w:p>
          <w:p w14:paraId="12DF7115" w14:textId="77777777" w:rsidR="00DE1F86" w:rsidRDefault="00DE1F86" w:rsidP="00DE1F86">
            <w:pPr>
              <w:pStyle w:val="Paragraphedeliste"/>
              <w:numPr>
                <w:ilvl w:val="0"/>
                <w:numId w:val="7"/>
              </w:numPr>
              <w:autoSpaceDE w:val="0"/>
              <w:ind w:left="209" w:hanging="141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Manoeuvres to perform simultaneously:</w:t>
            </w:r>
          </w:p>
          <w:p w14:paraId="379617B3" w14:textId="77777777" w:rsidR="00DE1F86" w:rsidRDefault="00DE1F86" w:rsidP="00DE1F86">
            <w:pPr>
              <w:pStyle w:val="Paragraphedeliste"/>
              <w:numPr>
                <w:ilvl w:val="0"/>
                <w:numId w:val="7"/>
              </w:num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Basic monitoring: SpO2, AP, ECG</w:t>
            </w:r>
          </w:p>
          <w:p w14:paraId="2F6038EB" w14:textId="77777777" w:rsidR="00DE1F86" w:rsidRDefault="00DE1F86" w:rsidP="00DE1F86">
            <w:pPr>
              <w:pStyle w:val="Paragraphedeliste"/>
              <w:numPr>
                <w:ilvl w:val="0"/>
                <w:numId w:val="7"/>
              </w:num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Venous catheter – at least 2 large PVC 14-18G</w:t>
            </w:r>
          </w:p>
          <w:p w14:paraId="73578523" w14:textId="77777777" w:rsidR="00DE1F86" w:rsidRDefault="00DE1F86" w:rsidP="00DE1F86">
            <w:pPr>
              <w:pStyle w:val="Paragraphedeliste"/>
              <w:numPr>
                <w:ilvl w:val="0"/>
                <w:numId w:val="7"/>
              </w:num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Oxygen therapy – mask with reservoir – FiO2 as close as possible to 100%</w:t>
            </w:r>
          </w:p>
          <w:p w14:paraId="1A621449" w14:textId="77777777" w:rsidR="00DE1F86" w:rsidRDefault="00DE1F86" w:rsidP="00DE1F86">
            <w:pPr>
              <w:pStyle w:val="Paragraphedeliste"/>
              <w:numPr>
                <w:ilvl w:val="0"/>
                <w:numId w:val="7"/>
              </w:num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Start volume resuscitation</w:t>
            </w:r>
          </w:p>
          <w:p w14:paraId="38EA4F99" w14:textId="77777777" w:rsidR="00480297" w:rsidRDefault="00E90040" w:rsidP="00480297">
            <w:pPr>
              <w:pStyle w:val="Paragraphedeliste"/>
              <w:numPr>
                <w:ilvl w:val="0"/>
                <w:numId w:val="7"/>
              </w:numPr>
              <w:autoSpaceDE w:val="0"/>
              <w:ind w:left="209" w:hanging="141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Establish priority of manoeuvres, simultaneous manoeuvres.</w:t>
            </w:r>
          </w:p>
          <w:p w14:paraId="637B8698" w14:textId="77777777" w:rsidR="00E90040" w:rsidRDefault="00E90040" w:rsidP="00480297">
            <w:pPr>
              <w:pStyle w:val="Paragraphedeliste"/>
              <w:numPr>
                <w:ilvl w:val="0"/>
                <w:numId w:val="7"/>
              </w:numPr>
              <w:autoSpaceDE w:val="0"/>
              <w:ind w:left="209" w:hanging="141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Take into account the advanced approach to respiratory tracts.</w:t>
            </w:r>
          </w:p>
          <w:p w14:paraId="0A5A9268" w14:textId="77777777" w:rsidR="00E90040" w:rsidRDefault="00E90040" w:rsidP="00480297">
            <w:pPr>
              <w:pStyle w:val="Paragraphedeliste"/>
              <w:numPr>
                <w:ilvl w:val="0"/>
                <w:numId w:val="7"/>
              </w:numPr>
              <w:autoSpaceDE w:val="0"/>
              <w:ind w:left="209" w:hanging="141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Possible preparation of material to approach respiratory tract</w:t>
            </w:r>
          </w:p>
          <w:p w14:paraId="15261F2A" w14:textId="77777777" w:rsidR="00E90040" w:rsidRDefault="00E90040" w:rsidP="00480297">
            <w:pPr>
              <w:pStyle w:val="Paragraphedeliste"/>
              <w:numPr>
                <w:ilvl w:val="0"/>
                <w:numId w:val="7"/>
              </w:numPr>
              <w:autoSpaceDE w:val="0"/>
              <w:ind w:left="209" w:hanging="141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Blood test: arterial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astrup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, coagulation, biochemistry,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hemoleucogram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>, blood group and Rh.</w:t>
            </w:r>
          </w:p>
          <w:p w14:paraId="23F096D5" w14:textId="77777777" w:rsidR="00E90040" w:rsidRDefault="00E90040" w:rsidP="00AE0EBF">
            <w:pPr>
              <w:pStyle w:val="Paragraphedeliste"/>
              <w:numPr>
                <w:ilvl w:val="0"/>
                <w:numId w:val="7"/>
              </w:numPr>
              <w:autoSpaceDE w:val="0"/>
              <w:ind w:left="209" w:hanging="141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Discussion about transfusion</w:t>
            </w:r>
          </w:p>
          <w:p w14:paraId="334737B0" w14:textId="77777777" w:rsidR="00E90040" w:rsidRDefault="00E90040" w:rsidP="00AE0EBF">
            <w:pPr>
              <w:pStyle w:val="Paragraphedeliste"/>
              <w:numPr>
                <w:ilvl w:val="0"/>
                <w:numId w:val="7"/>
              </w:numPr>
              <w:autoSpaceDE w:val="0"/>
              <w:ind w:left="209" w:hanging="141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Discussion about contact with interventional digestive endoscopy service</w:t>
            </w:r>
          </w:p>
          <w:p w14:paraId="29BC4786" w14:textId="77777777" w:rsidR="00E90040" w:rsidRDefault="000B6E7E" w:rsidP="00AE0EBF">
            <w:pPr>
              <w:pStyle w:val="Paragraphedeliste"/>
              <w:numPr>
                <w:ilvl w:val="0"/>
                <w:numId w:val="7"/>
              </w:numPr>
              <w:autoSpaceDE w:val="0"/>
              <w:ind w:left="209" w:hanging="141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Prepare and administer medication according to upper </w:t>
            </w:r>
            <w:r w:rsidRPr="000B6E7E">
              <w:rPr>
                <w:rFonts w:ascii="Tahoma" w:hAnsi="Tahoma" w:cs="Tahoma"/>
                <w:sz w:val="20"/>
                <w:szCs w:val="20"/>
                <w:lang w:val="en-GB"/>
              </w:rPr>
              <w:t>gastrointestinal bleeding</w:t>
            </w:r>
            <w:r w:rsidR="00AE0EBF">
              <w:rPr>
                <w:rFonts w:ascii="Tahoma" w:hAnsi="Tahoma" w:cs="Tahoma"/>
                <w:sz w:val="20"/>
                <w:szCs w:val="20"/>
                <w:lang w:val="en-GB"/>
              </w:rPr>
              <w:t xml:space="preserve">: PPI (bolus + continuous), volume resuscitation, discuss </w:t>
            </w:r>
            <w:proofErr w:type="spellStart"/>
            <w:r w:rsidR="00AE0EBF">
              <w:rPr>
                <w:rFonts w:ascii="Tahoma" w:hAnsi="Tahoma" w:cs="Tahoma"/>
                <w:sz w:val="20"/>
                <w:szCs w:val="20"/>
                <w:lang w:val="en-GB"/>
              </w:rPr>
              <w:t>terlipressine</w:t>
            </w:r>
            <w:proofErr w:type="spellEnd"/>
            <w:r w:rsidR="00AE0EBF">
              <w:rPr>
                <w:rFonts w:ascii="Tahoma" w:hAnsi="Tahoma" w:cs="Tahoma"/>
                <w:sz w:val="20"/>
                <w:szCs w:val="20"/>
                <w:lang w:val="en-GB"/>
              </w:rPr>
              <w:t xml:space="preserve"> administration</w:t>
            </w:r>
          </w:p>
          <w:p w14:paraId="56F9D715" w14:textId="4BAD97A8" w:rsidR="00AE0EBF" w:rsidRPr="00480297" w:rsidRDefault="00AE0EBF" w:rsidP="00AE0EBF">
            <w:pPr>
              <w:pStyle w:val="Paragraphedeliste"/>
              <w:numPr>
                <w:ilvl w:val="0"/>
                <w:numId w:val="7"/>
              </w:numPr>
              <w:autoSpaceDE w:val="0"/>
              <w:ind w:left="176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Possible discussion about emergency methods to perform medicinal and mechanical haemostasis during upper gastrointestinal bleeding: medication such as tranexamic acid, </w:t>
            </w:r>
            <w:proofErr w:type="spellStart"/>
            <w:r w:rsidRPr="00AE0EBF">
              <w:rPr>
                <w:rFonts w:ascii="Tahoma" w:hAnsi="Tahoma" w:cs="Tahoma"/>
                <w:sz w:val="20"/>
                <w:szCs w:val="20"/>
                <w:lang w:val="en-GB"/>
              </w:rPr>
              <w:t>Adrenostazin</w:t>
            </w:r>
            <w:proofErr w:type="spellEnd"/>
            <w:r w:rsidRPr="00AE0EBF">
              <w:rPr>
                <w:rFonts w:ascii="Tahoma" w:hAnsi="Tahoma" w:cs="Tahoma"/>
                <w:sz w:val="20"/>
                <w:szCs w:val="20"/>
                <w:lang w:val="en-GB"/>
              </w:rPr>
              <w:t>, Vitamin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K,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Et</w:t>
            </w:r>
            <w:r w:rsidRPr="00AE0EBF">
              <w:rPr>
                <w:rFonts w:ascii="Tahoma" w:hAnsi="Tahoma" w:cs="Tahoma"/>
                <w:sz w:val="20"/>
                <w:szCs w:val="20"/>
                <w:lang w:val="en-GB"/>
              </w:rPr>
              <w:t>amsylate</w:t>
            </w:r>
            <w:proofErr w:type="spellEnd"/>
            <w:r w:rsidRPr="00AE0EBF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and</w:t>
            </w:r>
            <w:r w:rsidRPr="00AE0EBF">
              <w:rPr>
                <w:rFonts w:ascii="Tahoma" w:hAnsi="Tahoma" w:cs="Tahoma"/>
                <w:sz w:val="20"/>
                <w:szCs w:val="20"/>
                <w:lang w:val="en-GB"/>
              </w:rPr>
              <w:t xml:space="preserve"> Sengstaken- Blakemore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tube (or other types of tube).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A4C020" w14:textId="77777777" w:rsidR="00CF297C" w:rsidRDefault="00F64378" w:rsidP="007F0E8A">
            <w:pPr>
              <w:pStyle w:val="Paragraphedeliste"/>
              <w:numPr>
                <w:ilvl w:val="0"/>
                <w:numId w:val="7"/>
              </w:numPr>
              <w:autoSpaceDE w:val="0"/>
              <w:snapToGrid w:val="0"/>
              <w:ind w:left="103" w:hanging="103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Recognise haemorrhagic shock, discuss AP limits</w:t>
            </w:r>
            <w:r w:rsidR="007F0E8A">
              <w:rPr>
                <w:rFonts w:ascii="Tahoma" w:hAnsi="Tahoma" w:cs="Tahoma"/>
                <w:sz w:val="20"/>
                <w:szCs w:val="20"/>
                <w:lang w:val="en-GB"/>
              </w:rPr>
              <w:t xml:space="preserve"> according to patients’ pathology.</w:t>
            </w:r>
          </w:p>
          <w:p w14:paraId="0DDE91E6" w14:textId="77777777" w:rsidR="007F0E8A" w:rsidRDefault="007F0E8A" w:rsidP="007F0E8A">
            <w:pPr>
              <w:pStyle w:val="Paragraphedeliste"/>
              <w:numPr>
                <w:ilvl w:val="0"/>
                <w:numId w:val="7"/>
              </w:numPr>
              <w:autoSpaceDE w:val="0"/>
              <w:snapToGrid w:val="0"/>
              <w:ind w:left="103" w:hanging="103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Differential diagnosis of upper gastrointestinal bleeding</w:t>
            </w:r>
          </w:p>
          <w:p w14:paraId="5EA528D4" w14:textId="77777777" w:rsidR="007F0E8A" w:rsidRDefault="007F0E8A" w:rsidP="007F0E8A">
            <w:pPr>
              <w:pStyle w:val="Paragraphedeliste"/>
              <w:numPr>
                <w:ilvl w:val="0"/>
                <w:numId w:val="7"/>
              </w:numPr>
              <w:autoSpaceDE w:val="0"/>
              <w:snapToGrid w:val="0"/>
              <w:ind w:left="103" w:hanging="103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Discuss in brief physiopathological mechanisms involved in apparition of bleeding during cirrhosis</w:t>
            </w:r>
          </w:p>
          <w:p w14:paraId="26E5CBBA" w14:textId="77777777" w:rsidR="007F0E8A" w:rsidRDefault="004351AD" w:rsidP="007F0E8A">
            <w:pPr>
              <w:pStyle w:val="Paragraphedeliste"/>
              <w:numPr>
                <w:ilvl w:val="0"/>
                <w:numId w:val="7"/>
              </w:numPr>
              <w:autoSpaceDE w:val="0"/>
              <w:snapToGrid w:val="0"/>
              <w:ind w:left="103" w:hanging="103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Keep good cooperation in the team</w:t>
            </w:r>
          </w:p>
          <w:p w14:paraId="58C5671A" w14:textId="77777777" w:rsidR="004351AD" w:rsidRDefault="004351AD" w:rsidP="007F0E8A">
            <w:pPr>
              <w:pStyle w:val="Paragraphedeliste"/>
              <w:numPr>
                <w:ilvl w:val="0"/>
                <w:numId w:val="7"/>
              </w:numPr>
              <w:autoSpaceDE w:val="0"/>
              <w:snapToGrid w:val="0"/>
              <w:ind w:left="103" w:hanging="103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Share tasks</w:t>
            </w:r>
          </w:p>
          <w:p w14:paraId="34930F93" w14:textId="77777777" w:rsidR="004351AD" w:rsidRDefault="004351AD" w:rsidP="007F0E8A">
            <w:pPr>
              <w:pStyle w:val="Paragraphedeliste"/>
              <w:numPr>
                <w:ilvl w:val="0"/>
                <w:numId w:val="7"/>
              </w:numPr>
              <w:autoSpaceDE w:val="0"/>
              <w:snapToGrid w:val="0"/>
              <w:ind w:left="103" w:hanging="103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Constant patient monitoring</w:t>
            </w:r>
          </w:p>
          <w:p w14:paraId="2B7B852F" w14:textId="77777777" w:rsidR="004351AD" w:rsidRDefault="004351AD" w:rsidP="007F0E8A">
            <w:pPr>
              <w:pStyle w:val="Paragraphedeliste"/>
              <w:numPr>
                <w:ilvl w:val="0"/>
                <w:numId w:val="7"/>
              </w:numPr>
              <w:autoSpaceDE w:val="0"/>
              <w:snapToGrid w:val="0"/>
              <w:ind w:left="103" w:hanging="103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Frequent reevaluation</w:t>
            </w:r>
          </w:p>
          <w:p w14:paraId="73C4B6D1" w14:textId="77777777" w:rsidR="004351AD" w:rsidRDefault="004351AD" w:rsidP="007F0E8A">
            <w:pPr>
              <w:pStyle w:val="Paragraphedeliste"/>
              <w:numPr>
                <w:ilvl w:val="0"/>
                <w:numId w:val="7"/>
              </w:numPr>
              <w:autoSpaceDE w:val="0"/>
              <w:snapToGrid w:val="0"/>
              <w:ind w:left="103" w:hanging="103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Know material for intubation, catheter, volume resuscitation, central catheter</w:t>
            </w:r>
          </w:p>
          <w:p w14:paraId="000E8E8C" w14:textId="77777777" w:rsidR="004351AD" w:rsidRDefault="004351AD" w:rsidP="00240240">
            <w:pPr>
              <w:pStyle w:val="Paragraphedeliste"/>
              <w:numPr>
                <w:ilvl w:val="0"/>
                <w:numId w:val="7"/>
              </w:numPr>
              <w:autoSpaceDE w:val="0"/>
              <w:snapToGrid w:val="0"/>
              <w:ind w:left="103" w:hanging="103"/>
              <w:rPr>
                <w:rFonts w:ascii="Tahoma" w:hAnsi="Tahoma" w:cs="Tahom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Astrup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results: metabolic acidosis partially compensated by breathing, severe anaemia (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Hb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: 5),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hypochloremia</w:t>
            </w:r>
            <w:proofErr w:type="spellEnd"/>
            <w:r w:rsidR="00240240">
              <w:rPr>
                <w:rFonts w:ascii="Tahoma" w:hAnsi="Tahoma" w:cs="Tahoma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240240">
              <w:rPr>
                <w:rFonts w:ascii="Tahoma" w:hAnsi="Tahoma" w:cs="Tahoma"/>
                <w:sz w:val="20"/>
                <w:szCs w:val="20"/>
                <w:lang w:val="en-GB"/>
              </w:rPr>
              <w:t>hypokalemia</w:t>
            </w:r>
            <w:proofErr w:type="spellEnd"/>
          </w:p>
          <w:p w14:paraId="49BD2E40" w14:textId="3458F2CD" w:rsidR="00240240" w:rsidRPr="00F64378" w:rsidRDefault="00240240" w:rsidP="00240240">
            <w:pPr>
              <w:pStyle w:val="Paragraphedeliste"/>
              <w:numPr>
                <w:ilvl w:val="0"/>
                <w:numId w:val="7"/>
              </w:numPr>
              <w:autoSpaceDE w:val="0"/>
              <w:snapToGrid w:val="0"/>
              <w:ind w:left="103" w:hanging="103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Emphasise the importance of early follow-up of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Hb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, blood typing and beginning of transfusion </w:t>
            </w:r>
            <w:proofErr w:type="gramStart"/>
            <w:r>
              <w:rPr>
                <w:rFonts w:ascii="Tahoma" w:hAnsi="Tahoma" w:cs="Tahoma"/>
                <w:sz w:val="20"/>
                <w:szCs w:val="20"/>
                <w:lang w:val="en-GB"/>
              </w:rPr>
              <w:t>asap</w:t>
            </w:r>
            <w:proofErr w:type="gramEnd"/>
            <w:r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</w:tc>
      </w:tr>
      <w:tr w:rsidR="00A71175" w:rsidRPr="00510924" w14:paraId="6A11D948" w14:textId="77777777" w:rsidTr="00373989">
        <w:trPr>
          <w:cantSplit/>
          <w:trHeight w:val="247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FE203B" w14:textId="5CA66BC8" w:rsidR="00A71175" w:rsidRPr="00510924" w:rsidRDefault="003D5160" w:rsidP="00086A26">
            <w:pPr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lastRenderedPageBreak/>
              <w:t>State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 xml:space="preserve"> 2:</w:t>
            </w:r>
          </w:p>
          <w:p w14:paraId="5B27358C" w14:textId="77777777" w:rsidR="00A71175" w:rsidRPr="00510924" w:rsidRDefault="00A71175" w:rsidP="00086A26">
            <w:pPr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</w:p>
          <w:p w14:paraId="0F643FDC" w14:textId="53677B56" w:rsidR="003D5160" w:rsidRPr="00510924" w:rsidRDefault="003D5160" w:rsidP="003D5160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AP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: </w:t>
            </w:r>
            <w:r w:rsidR="00240240">
              <w:rPr>
                <w:rFonts w:ascii="Myriad Pro" w:hAnsi="Myriad Pro" w:cs="Tahoma"/>
                <w:sz w:val="20"/>
                <w:szCs w:val="20"/>
                <w:lang w:val="en-GB"/>
              </w:rPr>
              <w:t>80/40</w:t>
            </w:r>
          </w:p>
          <w:p w14:paraId="13F29465" w14:textId="43F37C6A" w:rsidR="003D5160" w:rsidRPr="00510924" w:rsidRDefault="003D5160" w:rsidP="003D5160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HR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 w:rsidR="00240240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110</w:t>
            </w:r>
          </w:p>
          <w:p w14:paraId="5C33A661" w14:textId="6EF8D71B" w:rsidR="003D5160" w:rsidRPr="00510924" w:rsidRDefault="003D5160" w:rsidP="003D5160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RR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 w:rsidR="00240240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35</w:t>
            </w:r>
          </w:p>
          <w:p w14:paraId="52A6770F" w14:textId="5B611686" w:rsidR="00533B1C" w:rsidRPr="00510924" w:rsidRDefault="003D5160" w:rsidP="003D5160">
            <w:pPr>
              <w:autoSpaceDE w:val="0"/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SpO</w:t>
            </w:r>
            <w:r w:rsidRPr="00510924"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  <w:t>2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 w:rsidR="00240240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88%</w:t>
            </w:r>
          </w:p>
          <w:p w14:paraId="57326525" w14:textId="77777777" w:rsidR="00533B1C" w:rsidRPr="00510924" w:rsidRDefault="00533B1C" w:rsidP="00533B1C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435F2F75" w14:textId="36AA0C4A" w:rsidR="00533B1C" w:rsidRPr="00510924" w:rsidRDefault="003D5160" w:rsidP="00533B1C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ECG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2E26CA">
              <w:rPr>
                <w:rFonts w:ascii="Myriad Pro" w:hAnsi="Myriad Pro" w:cs="Tahoma"/>
                <w:sz w:val="20"/>
                <w:szCs w:val="20"/>
                <w:lang w:val="en-GB"/>
              </w:rPr>
              <w:t>curve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: </w:t>
            </w:r>
            <w:r w:rsidR="00240240">
              <w:rPr>
                <w:rFonts w:ascii="Myriad Pro" w:hAnsi="Myriad Pro" w:cs="Tahoma"/>
                <w:sz w:val="20"/>
                <w:szCs w:val="20"/>
                <w:lang w:val="en-GB"/>
              </w:rPr>
              <w:t>sinus tachycardia</w:t>
            </w:r>
          </w:p>
          <w:p w14:paraId="35AC6E60" w14:textId="77777777" w:rsidR="00533B1C" w:rsidRPr="00510924" w:rsidRDefault="00533B1C" w:rsidP="00533B1C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33132EAB" w14:textId="2FE35FD3" w:rsidR="00533B1C" w:rsidRPr="00510924" w:rsidRDefault="003D5160" w:rsidP="003D5160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Clinical </w:t>
            </w:r>
            <w:r w:rsidR="00E96DE9">
              <w:rPr>
                <w:rFonts w:ascii="Myriad Pro" w:hAnsi="Myriad Pro" w:cs="Tahoma"/>
                <w:sz w:val="20"/>
                <w:szCs w:val="20"/>
                <w:lang w:val="en-GB"/>
              </w:rPr>
              <w:t>signs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</w:p>
          <w:p w14:paraId="01F22F24" w14:textId="1D5B42A2" w:rsidR="00533B1C" w:rsidRPr="00510924" w:rsidRDefault="008B4278" w:rsidP="00533B1C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-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3D5160">
              <w:rPr>
                <w:rFonts w:ascii="Myriad Pro" w:hAnsi="Myriad Pro" w:cs="Tahoma"/>
                <w:sz w:val="20"/>
                <w:szCs w:val="20"/>
                <w:lang w:val="en-GB"/>
              </w:rPr>
              <w:t>eyes</w:t>
            </w:r>
          </w:p>
          <w:p w14:paraId="43072376" w14:textId="5117F407" w:rsidR="00533B1C" w:rsidRPr="00510924" w:rsidRDefault="008B4278" w:rsidP="00533B1C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-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pupils</w:t>
            </w:r>
          </w:p>
          <w:p w14:paraId="5FC15ABE" w14:textId="1075B25B" w:rsidR="008B4278" w:rsidRPr="00510924" w:rsidRDefault="008B4278" w:rsidP="00533B1C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-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2E37DB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pulmona</w:t>
            </w:r>
            <w:r w:rsidR="002E37DB">
              <w:rPr>
                <w:rFonts w:ascii="Myriad Pro" w:hAnsi="Myriad Pro" w:cs="Tahoma"/>
                <w:sz w:val="20"/>
                <w:szCs w:val="20"/>
                <w:lang w:val="en-GB"/>
              </w:rPr>
              <w:t>ry</w:t>
            </w:r>
            <w:r w:rsidR="002E37DB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auscultation </w:t>
            </w:r>
          </w:p>
          <w:p w14:paraId="0038E76E" w14:textId="3599ED08" w:rsidR="007810D6" w:rsidRPr="00510924" w:rsidRDefault="008B4278" w:rsidP="002E37DB">
            <w:pPr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  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A1C00B" w14:textId="77777777" w:rsidR="004964BB" w:rsidRDefault="004964BB" w:rsidP="00AF6537">
            <w:pPr>
              <w:pStyle w:val="Paragraphedeliste"/>
              <w:numPr>
                <w:ilvl w:val="0"/>
                <w:numId w:val="7"/>
              </w:numPr>
              <w:snapToGrid w:val="0"/>
              <w:ind w:left="210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The patient gradually calms down</w:t>
            </w:r>
          </w:p>
          <w:p w14:paraId="47433ED8" w14:textId="77777777" w:rsidR="004964BB" w:rsidRDefault="004964BB" w:rsidP="00AF6537">
            <w:pPr>
              <w:pStyle w:val="Paragraphedeliste"/>
              <w:numPr>
                <w:ilvl w:val="0"/>
                <w:numId w:val="7"/>
              </w:numPr>
              <w:snapToGrid w:val="0"/>
              <w:ind w:left="210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GCS: 2, 4, 2</w:t>
            </w:r>
          </w:p>
          <w:p w14:paraId="3EFD1604" w14:textId="77777777" w:rsidR="00AF6537" w:rsidRDefault="00AF6537" w:rsidP="00AF6537">
            <w:pPr>
              <w:pStyle w:val="Paragraphedeliste"/>
              <w:numPr>
                <w:ilvl w:val="0"/>
                <w:numId w:val="7"/>
              </w:numPr>
              <w:snapToGrid w:val="0"/>
              <w:ind w:left="210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Muscle stone begins to decrease</w:t>
            </w:r>
          </w:p>
          <w:p w14:paraId="3A70B003" w14:textId="77777777" w:rsidR="00AF6537" w:rsidRDefault="00AF6537" w:rsidP="00AF6537">
            <w:pPr>
              <w:snapToGrid w:val="0"/>
              <w:ind w:left="210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70E2E8BE" w14:textId="77777777" w:rsidR="00AF6537" w:rsidRDefault="00AF6537" w:rsidP="00AF6537">
            <w:pPr>
              <w:pStyle w:val="Paragraphedeliste"/>
              <w:numPr>
                <w:ilvl w:val="0"/>
                <w:numId w:val="7"/>
              </w:numPr>
              <w:snapToGrid w:val="0"/>
              <w:ind w:left="210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The patient displays great respiratory effort with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bradypnea</w:t>
            </w:r>
            <w:proofErr w:type="spellEnd"/>
          </w:p>
          <w:p w14:paraId="5E4AD9E3" w14:textId="77777777" w:rsidR="00AF6537" w:rsidRPr="00AF6537" w:rsidRDefault="00AF6537" w:rsidP="00AF6537">
            <w:pPr>
              <w:pStyle w:val="Paragraphedeliste"/>
              <w:ind w:left="210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22131EEF" w14:textId="1BB71CA2" w:rsidR="00352BF8" w:rsidRPr="00AF6537" w:rsidRDefault="00AF6537" w:rsidP="00AF6537">
            <w:pPr>
              <w:pStyle w:val="Paragraphedeliste"/>
              <w:numPr>
                <w:ilvl w:val="0"/>
                <w:numId w:val="7"/>
              </w:numPr>
              <w:snapToGrid w:val="0"/>
              <w:ind w:left="210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Increase perspiration paleness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D24F7" w14:textId="77777777" w:rsidR="00A71175" w:rsidRDefault="00D13C70" w:rsidP="00373989">
            <w:pPr>
              <w:pStyle w:val="Paragraphedeliste"/>
              <w:numPr>
                <w:ilvl w:val="0"/>
                <w:numId w:val="7"/>
              </w:numPr>
              <w:snapToGrid w:val="0"/>
              <w:ind w:left="175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D13C70">
              <w:rPr>
                <w:rFonts w:ascii="Tahoma" w:hAnsi="Tahoma" w:cs="Tahoma"/>
                <w:sz w:val="20"/>
                <w:szCs w:val="20"/>
                <w:lang w:val="en-GB"/>
              </w:rPr>
              <w:t xml:space="preserve">ABCDE </w:t>
            </w:r>
            <w:proofErr w:type="spellStart"/>
            <w:r w:rsidRPr="00D13C70">
              <w:rPr>
                <w:rFonts w:ascii="Tahoma" w:hAnsi="Tahoma" w:cs="Tahoma"/>
                <w:sz w:val="20"/>
                <w:szCs w:val="20"/>
                <w:lang w:val="en-GB"/>
              </w:rPr>
              <w:t>reevalution</w:t>
            </w:r>
            <w:proofErr w:type="spellEnd"/>
          </w:p>
          <w:p w14:paraId="7F802138" w14:textId="4666ED9D" w:rsidR="00D13C70" w:rsidRDefault="00D13C70" w:rsidP="00373989">
            <w:pPr>
              <w:pStyle w:val="Paragraphedeliste"/>
              <w:numPr>
                <w:ilvl w:val="0"/>
                <w:numId w:val="7"/>
              </w:numPr>
              <w:snapToGrid w:val="0"/>
              <w:ind w:left="175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Close monitoring of vital signs: AP, ECG, SpO</w:t>
            </w:r>
            <w:r w:rsidRPr="00D13C70">
              <w:rPr>
                <w:rFonts w:ascii="Tahoma" w:hAnsi="Tahoma" w:cs="Tahoma"/>
                <w:sz w:val="20"/>
                <w:szCs w:val="20"/>
                <w:vertAlign w:val="subscript"/>
                <w:lang w:val="en-GB"/>
              </w:rPr>
              <w:t>2</w:t>
            </w:r>
          </w:p>
          <w:p w14:paraId="75B67AFF" w14:textId="77777777" w:rsidR="00D13C70" w:rsidRDefault="00D13C70" w:rsidP="00373989">
            <w:pPr>
              <w:pStyle w:val="Paragraphedeliste"/>
              <w:numPr>
                <w:ilvl w:val="0"/>
                <w:numId w:val="7"/>
              </w:numPr>
              <w:snapToGrid w:val="0"/>
              <w:ind w:left="175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Administer second liquid bolus 20 ml/kg</w:t>
            </w:r>
          </w:p>
          <w:p w14:paraId="7FA52A65" w14:textId="77777777" w:rsidR="00D13C70" w:rsidRDefault="00D13C70" w:rsidP="00373989">
            <w:pPr>
              <w:pStyle w:val="Paragraphedeliste"/>
              <w:numPr>
                <w:ilvl w:val="0"/>
                <w:numId w:val="7"/>
              </w:numPr>
              <w:snapToGrid w:val="0"/>
              <w:ind w:left="175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Start transfusion</w:t>
            </w:r>
            <w:r w:rsidR="0097636D">
              <w:rPr>
                <w:rFonts w:ascii="Tahoma" w:hAnsi="Tahoma" w:cs="Tahoma"/>
                <w:sz w:val="20"/>
                <w:szCs w:val="20"/>
                <w:lang w:val="en-GB"/>
              </w:rPr>
              <w:t>: CPAP :MT : 1 :1 :1</w:t>
            </w:r>
          </w:p>
          <w:p w14:paraId="7B83F678" w14:textId="77777777" w:rsidR="0097636D" w:rsidRDefault="0097636D" w:rsidP="00373989">
            <w:pPr>
              <w:pStyle w:val="Paragraphedeliste"/>
              <w:numPr>
                <w:ilvl w:val="0"/>
                <w:numId w:val="7"/>
              </w:numPr>
              <w:snapToGrid w:val="0"/>
              <w:ind w:left="175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Start vasoactive support with 1</w:t>
            </w:r>
            <w:r w:rsidRPr="0097636D">
              <w:rPr>
                <w:rFonts w:ascii="Tahoma" w:hAnsi="Tahoma" w:cs="Tahoma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choice Noradrenaline, starting dose 0.01 µ</w:t>
            </w:r>
            <w:r w:rsidRPr="0097636D">
              <w:rPr>
                <w:rFonts w:ascii="Tahoma" w:hAnsi="Tahoma" w:cs="Tahoma"/>
                <w:sz w:val="20"/>
                <w:szCs w:val="20"/>
                <w:lang w:val="en-GB"/>
              </w:rPr>
              <w:t>g/kg/min</w:t>
            </w:r>
          </w:p>
          <w:p w14:paraId="415AB96E" w14:textId="77777777" w:rsidR="0097636D" w:rsidRDefault="0097636D" w:rsidP="00373989">
            <w:pPr>
              <w:pStyle w:val="Paragraphedeliste"/>
              <w:numPr>
                <w:ilvl w:val="0"/>
                <w:numId w:val="7"/>
              </w:numPr>
              <w:snapToGrid w:val="0"/>
              <w:ind w:left="175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Start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Terlipressine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transfusion: 2 mg every 4 h. </w:t>
            </w:r>
            <w:r w:rsidRPr="0097636D">
              <w:rPr>
                <w:rFonts w:ascii="Tahoma" w:hAnsi="Tahoma" w:cs="Tahoma"/>
                <w:sz w:val="20"/>
                <w:szCs w:val="20"/>
                <w:lang w:val="en-GB"/>
              </w:rPr>
              <w:t>(2 mg/ 40 ml à 10 ml/h)</w:t>
            </w:r>
          </w:p>
          <w:p w14:paraId="3B461C05" w14:textId="77777777" w:rsidR="0097636D" w:rsidRDefault="0097636D" w:rsidP="00373989">
            <w:pPr>
              <w:pStyle w:val="Paragraphedeliste"/>
              <w:numPr>
                <w:ilvl w:val="0"/>
                <w:numId w:val="7"/>
              </w:numPr>
              <w:snapToGrid w:val="0"/>
              <w:ind w:left="175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Start Tranexamic acid transfusion: 1 g for 10 min., 1 g for 8h</w:t>
            </w:r>
          </w:p>
          <w:p w14:paraId="34022C8B" w14:textId="77777777" w:rsidR="0097636D" w:rsidRDefault="00920FF7" w:rsidP="00373989">
            <w:pPr>
              <w:pStyle w:val="Paragraphedeliste"/>
              <w:numPr>
                <w:ilvl w:val="0"/>
                <w:numId w:val="7"/>
              </w:numPr>
              <w:snapToGrid w:val="0"/>
              <w:ind w:left="175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Improved haemodynamic parameters after transfusion and Noradrenaline infusion</w:t>
            </w:r>
          </w:p>
          <w:p w14:paraId="57494741" w14:textId="77777777" w:rsidR="00920FF7" w:rsidRPr="00920FF7" w:rsidRDefault="00920FF7" w:rsidP="00920FF7">
            <w:pPr>
              <w:pStyle w:val="Paragraphedeliste"/>
              <w:numPr>
                <w:ilvl w:val="0"/>
                <w:numId w:val="7"/>
              </w:numPr>
              <w:snapToGrid w:val="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920FF7">
              <w:rPr>
                <w:rFonts w:ascii="Tahoma" w:hAnsi="Tahoma" w:cs="Tahoma"/>
                <w:b/>
                <w:sz w:val="20"/>
                <w:szCs w:val="20"/>
                <w:lang w:val="en-GB"/>
              </w:rPr>
              <w:t>If participants decide to approach respiratory tract:</w:t>
            </w:r>
          </w:p>
          <w:p w14:paraId="0686A9CC" w14:textId="77777777" w:rsidR="00920FF7" w:rsidRDefault="00920FF7" w:rsidP="00920FF7">
            <w:pPr>
              <w:pStyle w:val="Paragraphedeliste"/>
              <w:numPr>
                <w:ilvl w:val="0"/>
                <w:numId w:val="7"/>
              </w:num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First prepare all necessary material, including for difficult tracheal intubation and surgical approach of respiratory tract</w:t>
            </w:r>
          </w:p>
          <w:p w14:paraId="772CA2CA" w14:textId="77777777" w:rsidR="00920FF7" w:rsidRDefault="00920FF7" w:rsidP="00920FF7">
            <w:pPr>
              <w:pStyle w:val="Paragraphedeliste"/>
              <w:numPr>
                <w:ilvl w:val="0"/>
                <w:numId w:val="7"/>
              </w:num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  <w:lang w:val="en-GB"/>
              </w:rPr>
              <w:t>rapid</w:t>
            </w:r>
            <w:proofErr w:type="gram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sequence tracheal intubation: medication: ketamine – first choice 2mg/kg,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Lysthenon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1.5mg/kg. +/- Xylene.</w:t>
            </w:r>
          </w:p>
          <w:p w14:paraId="066E1B9E" w14:textId="77777777" w:rsidR="00920FF7" w:rsidRDefault="00920FF7" w:rsidP="00920FF7">
            <w:pPr>
              <w:pStyle w:val="Paragraphedeliste"/>
              <w:numPr>
                <w:ilvl w:val="0"/>
                <w:numId w:val="7"/>
              </w:num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Sellick manoeuvre</w:t>
            </w:r>
          </w:p>
          <w:p w14:paraId="4926362B" w14:textId="77777777" w:rsidR="00920FF7" w:rsidRDefault="00920FF7" w:rsidP="00920FF7">
            <w:pPr>
              <w:pStyle w:val="Paragraphedeliste"/>
              <w:numPr>
                <w:ilvl w:val="0"/>
                <w:numId w:val="7"/>
              </w:num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Prepare emergency medication: atropine, ephedrine, </w:t>
            </w:r>
            <w:proofErr w:type="gramStart"/>
            <w:r>
              <w:rPr>
                <w:rFonts w:ascii="Tahoma" w:hAnsi="Tahoma" w:cs="Tahoma"/>
                <w:sz w:val="20"/>
                <w:szCs w:val="20"/>
                <w:lang w:val="en-GB"/>
              </w:rPr>
              <w:t>adrenaline</w:t>
            </w:r>
            <w:proofErr w:type="gramEnd"/>
            <w:r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  <w:p w14:paraId="59F8EB2F" w14:textId="77777777" w:rsidR="00920FF7" w:rsidRDefault="00920FF7" w:rsidP="00920FF7">
            <w:pPr>
              <w:pStyle w:val="Paragraphedeliste"/>
              <w:numPr>
                <w:ilvl w:val="0"/>
                <w:numId w:val="7"/>
              </w:num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If first attempt at tracheal intubation fails, ventilate mask and bag</w:t>
            </w:r>
          </w:p>
          <w:p w14:paraId="3D634291" w14:textId="77777777" w:rsidR="00920FF7" w:rsidRDefault="00920FF7" w:rsidP="00920FF7">
            <w:pPr>
              <w:pStyle w:val="Paragraphedeliste"/>
              <w:numPr>
                <w:ilvl w:val="0"/>
                <w:numId w:val="7"/>
              </w:num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If participants choose spark plug, they succeed in intubating with a 6.5mm tube.</w:t>
            </w:r>
          </w:p>
          <w:p w14:paraId="3E39F519" w14:textId="77777777" w:rsidR="00920FF7" w:rsidRDefault="00920FF7" w:rsidP="00920FF7">
            <w:pPr>
              <w:pStyle w:val="Paragraphedeliste"/>
              <w:numPr>
                <w:ilvl w:val="0"/>
                <w:numId w:val="7"/>
              </w:numPr>
              <w:snapToGrid w:val="0"/>
              <w:ind w:left="176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Not to stop administering adrenaline, continue volume filling while monitoring hemodynamic response.</w:t>
            </w:r>
          </w:p>
          <w:p w14:paraId="62D944EF" w14:textId="77777777" w:rsidR="00920FF7" w:rsidRPr="00920FF7" w:rsidRDefault="00920FF7" w:rsidP="00920FF7">
            <w:pPr>
              <w:pStyle w:val="Paragraphedeliste"/>
              <w:numPr>
                <w:ilvl w:val="0"/>
                <w:numId w:val="7"/>
              </w:numPr>
              <w:snapToGrid w:val="0"/>
              <w:ind w:left="176" w:hanging="142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920FF7">
              <w:rPr>
                <w:rFonts w:ascii="Tahoma" w:hAnsi="Tahoma" w:cs="Tahoma"/>
                <w:b/>
                <w:sz w:val="20"/>
                <w:szCs w:val="20"/>
                <w:lang w:val="en-GB"/>
              </w:rPr>
              <w:t>If students decides to put a Blakemore-Sengstaken tube</w:t>
            </w:r>
          </w:p>
          <w:p w14:paraId="6F2FAF42" w14:textId="77777777" w:rsidR="00920FF7" w:rsidRDefault="00373989" w:rsidP="00920FF7">
            <w:pPr>
              <w:pStyle w:val="Paragraphedeliste"/>
              <w:numPr>
                <w:ilvl w:val="0"/>
                <w:numId w:val="7"/>
              </w:numPr>
              <w:snapToGrid w:val="0"/>
              <w:ind w:left="176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Continuous sedation on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Ketofol</w:t>
            </w:r>
            <w:proofErr w:type="spellEnd"/>
          </w:p>
          <w:p w14:paraId="668757FF" w14:textId="77777777" w:rsidR="00373989" w:rsidRDefault="00373989" w:rsidP="00920FF7">
            <w:pPr>
              <w:pStyle w:val="Paragraphedeliste"/>
              <w:numPr>
                <w:ilvl w:val="0"/>
                <w:numId w:val="7"/>
              </w:numPr>
              <w:snapToGrid w:val="0"/>
              <w:ind w:left="176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Take contact with interventional endoscopy service</w:t>
            </w:r>
          </w:p>
          <w:p w14:paraId="7369DEA2" w14:textId="124DB993" w:rsidR="00373989" w:rsidRPr="00920FF7" w:rsidRDefault="00373989" w:rsidP="00920FF7">
            <w:pPr>
              <w:pStyle w:val="Paragraphedeliste"/>
              <w:numPr>
                <w:ilvl w:val="0"/>
                <w:numId w:val="7"/>
              </w:numPr>
              <w:snapToGrid w:val="0"/>
              <w:ind w:left="176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The patient is prepared for transport: sedation +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curarisation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+ mechanical ventilation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E56AD1" w14:textId="77777777" w:rsidR="00157E3B" w:rsidRDefault="00613B75" w:rsidP="00677BF7">
            <w:pPr>
              <w:pStyle w:val="Paragraphedeliste"/>
              <w:numPr>
                <w:ilvl w:val="0"/>
                <w:numId w:val="7"/>
              </w:numPr>
              <w:snapToGrid w:val="0"/>
              <w:ind w:left="245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613B75">
              <w:rPr>
                <w:rFonts w:ascii="Tahoma" w:hAnsi="Tahoma" w:cs="Tahoma"/>
                <w:sz w:val="20"/>
                <w:szCs w:val="20"/>
                <w:lang w:val="en-GB"/>
              </w:rPr>
              <w:t>Emphasise that the patient displays respiratory manifestations due to massive hematemesis.</w:t>
            </w:r>
          </w:p>
          <w:p w14:paraId="5D4AC399" w14:textId="77777777" w:rsidR="00613B75" w:rsidRDefault="00613B75" w:rsidP="00677BF7">
            <w:pPr>
              <w:pStyle w:val="Paragraphedeliste"/>
              <w:numPr>
                <w:ilvl w:val="0"/>
                <w:numId w:val="7"/>
              </w:numPr>
              <w:snapToGrid w:val="0"/>
              <w:ind w:left="245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Emphasise the importance of starting transfusion, vasoactive support before tracheal intubation, prepare suction before TI, haemostatic medication</w:t>
            </w:r>
          </w:p>
          <w:p w14:paraId="364D5B87" w14:textId="77777777" w:rsidR="00613B75" w:rsidRDefault="00613B75" w:rsidP="00677BF7">
            <w:pPr>
              <w:pStyle w:val="Paragraphedeliste"/>
              <w:numPr>
                <w:ilvl w:val="0"/>
                <w:numId w:val="7"/>
              </w:numPr>
              <w:snapToGrid w:val="0"/>
              <w:ind w:left="245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Emphasise the importance of performing haemostasis asap</w:t>
            </w:r>
          </w:p>
          <w:p w14:paraId="29CC72B5" w14:textId="77777777" w:rsidR="00613B75" w:rsidRDefault="00613B75" w:rsidP="00677BF7">
            <w:pPr>
              <w:snapToGrid w:val="0"/>
              <w:ind w:left="245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1532705D" w14:textId="77777777" w:rsidR="00613B75" w:rsidRDefault="00613B75" w:rsidP="00677BF7">
            <w:pPr>
              <w:pStyle w:val="Paragraphedeliste"/>
              <w:numPr>
                <w:ilvl w:val="0"/>
                <w:numId w:val="7"/>
              </w:numPr>
              <w:snapToGrid w:val="0"/>
              <w:ind w:left="245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If they decide not to perform rapid induction TI or to put a Sengstaken-Blakemore tube, the scenario moves to </w:t>
            </w:r>
            <w:r w:rsidRPr="00613B75">
              <w:rPr>
                <w:rFonts w:ascii="Tahoma" w:hAnsi="Tahoma" w:cs="Tahoma"/>
                <w:b/>
                <w:sz w:val="20"/>
                <w:szCs w:val="20"/>
                <w:lang w:val="en-GB"/>
              </w:rPr>
              <w:t>State 5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; if they put Blakemore tube after TI, </w:t>
            </w:r>
            <w:r w:rsidRPr="00613B75">
              <w:rPr>
                <w:rFonts w:ascii="Tahoma" w:hAnsi="Tahoma" w:cs="Tahoma"/>
                <w:b/>
                <w:sz w:val="20"/>
                <w:szCs w:val="20"/>
                <w:lang w:val="en-GB"/>
              </w:rPr>
              <w:t>State 3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  <w:p w14:paraId="4B0D5FC6" w14:textId="77777777" w:rsidR="00613B75" w:rsidRPr="00613B75" w:rsidRDefault="00613B75" w:rsidP="00677BF7">
            <w:pPr>
              <w:pStyle w:val="Paragraphedeliste"/>
              <w:ind w:left="245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493FD495" w14:textId="77777777" w:rsidR="00613B75" w:rsidRDefault="00613B75" w:rsidP="00677BF7">
            <w:pPr>
              <w:pStyle w:val="Paragraphedeliste"/>
              <w:numPr>
                <w:ilvl w:val="0"/>
                <w:numId w:val="7"/>
              </w:numPr>
              <w:snapToGrid w:val="0"/>
              <w:ind w:left="245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Emphasise the importance of multidisciplinary care and of cooperation with interventional endoscopy, radiology and surgery services.</w:t>
            </w:r>
          </w:p>
          <w:p w14:paraId="7D31F54F" w14:textId="77777777" w:rsidR="00613B75" w:rsidRPr="00613B75" w:rsidRDefault="00613B75" w:rsidP="00677BF7">
            <w:pPr>
              <w:pStyle w:val="Paragraphedeliste"/>
              <w:ind w:left="245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0E83D3DA" w14:textId="77777777" w:rsidR="00613B75" w:rsidRDefault="000A1EE7" w:rsidP="00677BF7">
            <w:pPr>
              <w:pStyle w:val="Paragraphedeliste"/>
              <w:numPr>
                <w:ilvl w:val="0"/>
                <w:numId w:val="7"/>
              </w:numPr>
              <w:snapToGrid w:val="0"/>
              <w:ind w:left="245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Take into account putting central venous catheter.</w:t>
            </w:r>
          </w:p>
          <w:p w14:paraId="3F8EF320" w14:textId="10C7F5AF" w:rsidR="000A1EE7" w:rsidRPr="000A1EE7" w:rsidRDefault="000A1EE7" w:rsidP="00677BF7">
            <w:pPr>
              <w:pStyle w:val="Paragraphedeliste"/>
              <w:numPr>
                <w:ilvl w:val="0"/>
                <w:numId w:val="7"/>
              </w:numPr>
              <w:snapToGrid w:val="0"/>
              <w:ind w:left="245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Discussion about putting Sengstaken-Blakemore tube – upsides, downsides, risks.</w:t>
            </w:r>
          </w:p>
        </w:tc>
      </w:tr>
      <w:tr w:rsidR="00A71175" w:rsidRPr="00510924" w14:paraId="148CBED9" w14:textId="77777777" w:rsidTr="00373989">
        <w:trPr>
          <w:trHeight w:val="253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C98402" w14:textId="726318DA" w:rsidR="00A71175" w:rsidRPr="00510924" w:rsidRDefault="003D5160" w:rsidP="00086A26">
            <w:pPr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lastRenderedPageBreak/>
              <w:t>State 3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:</w:t>
            </w:r>
          </w:p>
          <w:p w14:paraId="52DA2D4C" w14:textId="763A40AF" w:rsidR="00A71175" w:rsidRPr="00510924" w:rsidRDefault="00A71175" w:rsidP="00086A26">
            <w:pPr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</w:p>
          <w:p w14:paraId="60F92C4F" w14:textId="0B71186C" w:rsidR="00533B1C" w:rsidRPr="00510924" w:rsidRDefault="002E26CA" w:rsidP="00533B1C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AP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 w:rsidR="00677BF7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120/70</w:t>
            </w:r>
          </w:p>
          <w:p w14:paraId="5225C809" w14:textId="0CC29A0A" w:rsidR="00533B1C" w:rsidRPr="00510924" w:rsidRDefault="002E26CA" w:rsidP="00533B1C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HR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 w:rsidR="00677BF7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85</w:t>
            </w:r>
          </w:p>
          <w:p w14:paraId="0E77EC58" w14:textId="209C2AF5" w:rsidR="00533B1C" w:rsidRPr="00510924" w:rsidRDefault="002E26CA" w:rsidP="00533B1C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RR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 w:rsidR="00677BF7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15</w:t>
            </w:r>
          </w:p>
          <w:p w14:paraId="29B2B51A" w14:textId="2228AAC2" w:rsidR="00533B1C" w:rsidRPr="00510924" w:rsidRDefault="00533B1C" w:rsidP="00533B1C">
            <w:pPr>
              <w:autoSpaceDE w:val="0"/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SpO</w:t>
            </w:r>
            <w:r w:rsidRPr="00510924"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  <w:t>2 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 w:rsidR="00677BF7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95%</w:t>
            </w:r>
          </w:p>
          <w:p w14:paraId="47DA64B6" w14:textId="77777777" w:rsidR="00533B1C" w:rsidRPr="00510924" w:rsidRDefault="00533B1C" w:rsidP="00533B1C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205671C9" w14:textId="0D2B9F55" w:rsidR="00533B1C" w:rsidRPr="00510924" w:rsidRDefault="003D5160" w:rsidP="00533B1C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ECG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2E26CA">
              <w:rPr>
                <w:rFonts w:ascii="Myriad Pro" w:hAnsi="Myriad Pro" w:cs="Tahoma"/>
                <w:sz w:val="20"/>
                <w:szCs w:val="20"/>
                <w:lang w:val="en-GB"/>
              </w:rPr>
              <w:t>curve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: </w:t>
            </w:r>
            <w:r w:rsidR="00677BF7">
              <w:rPr>
                <w:rFonts w:ascii="Myriad Pro" w:hAnsi="Myriad Pro" w:cs="Tahoma"/>
                <w:sz w:val="20"/>
                <w:szCs w:val="20"/>
                <w:lang w:val="en-GB"/>
              </w:rPr>
              <w:t>sinus rhythm</w:t>
            </w:r>
          </w:p>
          <w:p w14:paraId="2F57F36D" w14:textId="77777777" w:rsidR="00533B1C" w:rsidRPr="00510924" w:rsidRDefault="00533B1C" w:rsidP="00533B1C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5C227A68" w14:textId="6B8F04A4" w:rsidR="00533B1C" w:rsidRPr="00510924" w:rsidRDefault="003D5160" w:rsidP="003D5160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Clinical </w:t>
            </w:r>
            <w:r w:rsidR="00E96DE9">
              <w:rPr>
                <w:rFonts w:ascii="Myriad Pro" w:hAnsi="Myriad Pro" w:cs="Tahoma"/>
                <w:sz w:val="20"/>
                <w:szCs w:val="20"/>
                <w:lang w:val="en-GB"/>
              </w:rPr>
              <w:t>signs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</w:p>
          <w:p w14:paraId="31BED182" w14:textId="04AD8A8F" w:rsidR="00533B1C" w:rsidRPr="00510924" w:rsidRDefault="008B4278" w:rsidP="00533B1C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-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3D5160">
              <w:rPr>
                <w:rFonts w:ascii="Myriad Pro" w:hAnsi="Myriad Pro" w:cs="Tahoma"/>
                <w:sz w:val="20"/>
                <w:szCs w:val="20"/>
                <w:lang w:val="en-GB"/>
              </w:rPr>
              <w:t>eyes</w:t>
            </w:r>
            <w:r w:rsidR="00573BF8">
              <w:rPr>
                <w:rFonts w:ascii="Myriad Pro" w:hAnsi="Myriad Pro" w:cs="Tahoma"/>
                <w:sz w:val="20"/>
                <w:szCs w:val="20"/>
                <w:lang w:val="en-GB"/>
              </w:rPr>
              <w:t>: closed</w:t>
            </w:r>
          </w:p>
          <w:p w14:paraId="00782705" w14:textId="38A6EF0D" w:rsidR="00533B1C" w:rsidRPr="00510924" w:rsidRDefault="008B4278" w:rsidP="00533B1C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-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pupi</w:t>
            </w:r>
            <w:r w:rsidR="003D5160">
              <w:rPr>
                <w:rFonts w:ascii="Myriad Pro" w:hAnsi="Myriad Pro" w:cs="Tahoma"/>
                <w:sz w:val="20"/>
                <w:szCs w:val="20"/>
                <w:lang w:val="en-GB"/>
              </w:rPr>
              <w:t>l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s</w:t>
            </w:r>
            <w:r w:rsidR="00573BF8">
              <w:rPr>
                <w:rFonts w:ascii="Myriad Pro" w:hAnsi="Myriad Pro" w:cs="Tahoma"/>
                <w:sz w:val="20"/>
                <w:szCs w:val="20"/>
                <w:lang w:val="en-GB"/>
              </w:rPr>
              <w:t>: symmetrical, intermediary, reactive</w:t>
            </w:r>
          </w:p>
          <w:p w14:paraId="46F4E5CD" w14:textId="0FAAD56C" w:rsidR="008B4278" w:rsidRPr="00510924" w:rsidRDefault="008B4278" w:rsidP="00533B1C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</w:t>
            </w:r>
            <w:r w:rsidR="00533B1C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-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2E37DB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pulmona</w:t>
            </w:r>
            <w:r w:rsidR="002E37DB">
              <w:rPr>
                <w:rFonts w:ascii="Myriad Pro" w:hAnsi="Myriad Pro" w:cs="Tahoma"/>
                <w:sz w:val="20"/>
                <w:szCs w:val="20"/>
                <w:lang w:val="en-GB"/>
              </w:rPr>
              <w:t>ry</w:t>
            </w:r>
            <w:r w:rsidR="002E37DB"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  <w:r w:rsidR="00573BF8">
              <w:rPr>
                <w:rFonts w:ascii="Myriad Pro" w:hAnsi="Myriad Pro" w:cs="Tahoma"/>
                <w:sz w:val="20"/>
                <w:szCs w:val="20"/>
                <w:lang w:val="en-GB"/>
              </w:rPr>
              <w:t>auscultation: Bilateral VM, no added wheezing</w:t>
            </w:r>
          </w:p>
          <w:p w14:paraId="1C7DA689" w14:textId="25D66899" w:rsidR="00533B1C" w:rsidRPr="00510924" w:rsidRDefault="008B4278" w:rsidP="00533B1C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  </w:t>
            </w:r>
          </w:p>
          <w:p w14:paraId="50345FDA" w14:textId="70A09D84" w:rsidR="007810D6" w:rsidRPr="00510924" w:rsidRDefault="007810D6" w:rsidP="00533B1C">
            <w:pPr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398E64" w14:textId="293B014D" w:rsidR="00C7551E" w:rsidRDefault="00677BF7" w:rsidP="00086A26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Sedated patient</w:t>
            </w:r>
          </w:p>
          <w:p w14:paraId="56FEA9FC" w14:textId="7D12E092" w:rsidR="00677BF7" w:rsidRDefault="00677BF7" w:rsidP="00086A26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Perspirations stopped</w:t>
            </w:r>
          </w:p>
          <w:p w14:paraId="02CC0BAE" w14:textId="3B455B15" w:rsidR="00677BF7" w:rsidRDefault="00573BF8" w:rsidP="00086A26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No piloerection</w:t>
            </w:r>
          </w:p>
          <w:p w14:paraId="6EC40D91" w14:textId="77777777" w:rsidR="00573BF8" w:rsidRDefault="00573BF8" w:rsidP="00086A26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724964D1" w14:textId="77777777" w:rsidR="00573BF8" w:rsidRPr="00B80874" w:rsidRDefault="00573BF8" w:rsidP="00086A26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044E1706" w14:textId="64EAE290" w:rsidR="00C7551E" w:rsidRPr="00B80874" w:rsidRDefault="00C7551E" w:rsidP="00C315AE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A09AB0" w14:textId="77777777" w:rsidR="000417A1" w:rsidRDefault="000269E3" w:rsidP="000269E3">
            <w:pPr>
              <w:pStyle w:val="Paragraphedeliste"/>
              <w:numPr>
                <w:ilvl w:val="0"/>
                <w:numId w:val="7"/>
              </w:numPr>
              <w:snapToGrid w:val="0"/>
              <w:ind w:left="175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269E3">
              <w:rPr>
                <w:rFonts w:ascii="Tahoma" w:hAnsi="Tahoma" w:cs="Tahoma"/>
                <w:sz w:val="20"/>
                <w:szCs w:val="20"/>
                <w:lang w:val="en-GB"/>
              </w:rPr>
              <w:t>ABCDE reevaluation</w:t>
            </w:r>
          </w:p>
          <w:p w14:paraId="095AF7DB" w14:textId="77777777" w:rsidR="000269E3" w:rsidRDefault="000269E3" w:rsidP="000269E3">
            <w:pPr>
              <w:pStyle w:val="Paragraphedeliste"/>
              <w:numPr>
                <w:ilvl w:val="0"/>
                <w:numId w:val="7"/>
              </w:numPr>
              <w:snapToGrid w:val="0"/>
              <w:ind w:left="175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Continue transfusion at a 1: 1:1 rate, continue vasoactive support and therapy already initiated</w:t>
            </w:r>
          </w:p>
          <w:p w14:paraId="05983C65" w14:textId="77777777" w:rsidR="000269E3" w:rsidRDefault="000269E3" w:rsidP="000269E3">
            <w:pPr>
              <w:pStyle w:val="Paragraphedeliste"/>
              <w:numPr>
                <w:ilvl w:val="0"/>
                <w:numId w:val="7"/>
              </w:numPr>
              <w:snapToGrid w:val="0"/>
              <w:ind w:left="175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Closely monitor vital signs: AP, ECG, SpO</w:t>
            </w:r>
            <w:r w:rsidRPr="000269E3">
              <w:rPr>
                <w:rFonts w:ascii="Tahoma" w:hAnsi="Tahoma" w:cs="Tahoma"/>
                <w:sz w:val="20"/>
                <w:szCs w:val="20"/>
                <w:vertAlign w:val="subscript"/>
                <w:lang w:val="en-GB"/>
              </w:rPr>
              <w:t>2</w:t>
            </w:r>
          </w:p>
          <w:p w14:paraId="2491AFA9" w14:textId="6D32A19E" w:rsidR="000269E3" w:rsidRDefault="000269E3" w:rsidP="000269E3">
            <w:pPr>
              <w:pStyle w:val="Paragraphedeliste"/>
              <w:numPr>
                <w:ilvl w:val="0"/>
                <w:numId w:val="7"/>
              </w:numPr>
              <w:snapToGrid w:val="0"/>
              <w:ind w:left="175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The patient is prepared for transport to endoscopy service</w:t>
            </w:r>
          </w:p>
          <w:p w14:paraId="57D06EA0" w14:textId="77777777" w:rsidR="000269E3" w:rsidRDefault="000269E3" w:rsidP="000269E3">
            <w:pPr>
              <w:pStyle w:val="Paragraphedeliste"/>
              <w:numPr>
                <w:ilvl w:val="0"/>
                <w:numId w:val="7"/>
              </w:numPr>
              <w:snapToGrid w:val="0"/>
              <w:ind w:left="175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Suddenly, the patient cannot be ventilated,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SpO</w:t>
            </w:r>
            <w:r w:rsidRPr="000269E3">
              <w:rPr>
                <w:rFonts w:ascii="Tahoma" w:hAnsi="Tahoma" w:cs="Tahoma"/>
                <w:sz w:val="20"/>
                <w:szCs w:val="20"/>
                <w:vertAlign w:val="subscript"/>
                <w:lang w:val="en-GB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vertAlign w:val="subscript"/>
                <w:lang w:val="en-GB"/>
              </w:rPr>
              <w:t xml:space="preserve"> </w:t>
            </w:r>
            <w:r w:rsidRPr="000269E3">
              <w:rPr>
                <w:rFonts w:ascii="Tahoma" w:hAnsi="Tahoma" w:cs="Tahoma"/>
                <w:sz w:val="20"/>
                <w:szCs w:val="20"/>
                <w:lang w:val="en-GB"/>
              </w:rPr>
              <w:t>decrease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s fast down to zero, AP can no longer be measured, HR decreases to 60 bpm</w:t>
            </w:r>
          </w:p>
          <w:p w14:paraId="42D5F914" w14:textId="559B5093" w:rsidR="000269E3" w:rsidRPr="000269E3" w:rsidRDefault="000269E3" w:rsidP="000269E3">
            <w:pPr>
              <w:pStyle w:val="Paragraphedeliste"/>
              <w:numPr>
                <w:ilvl w:val="0"/>
                <w:numId w:val="7"/>
              </w:numPr>
              <w:snapToGrid w:val="0"/>
              <w:ind w:left="175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Move to </w:t>
            </w:r>
            <w:r w:rsidRPr="000269E3">
              <w:rPr>
                <w:rFonts w:ascii="Tahoma" w:hAnsi="Tahoma" w:cs="Tahoma"/>
                <w:b/>
                <w:sz w:val="20"/>
                <w:szCs w:val="20"/>
                <w:lang w:val="en-GB"/>
              </w:rPr>
              <w:t>State 4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DEE1E4" w14:textId="77777777" w:rsidR="00624D4B" w:rsidRDefault="000269E3" w:rsidP="000269E3">
            <w:pPr>
              <w:pStyle w:val="Paragraphedeliste"/>
              <w:numPr>
                <w:ilvl w:val="0"/>
                <w:numId w:val="7"/>
              </w:num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Preparation for transport, discussion about what to monitor during patient transport</w:t>
            </w:r>
          </w:p>
          <w:p w14:paraId="5FA5D88D" w14:textId="77777777" w:rsidR="000269E3" w:rsidRDefault="000269E3" w:rsidP="000269E3">
            <w:pPr>
              <w:pStyle w:val="Paragraphedeliste"/>
              <w:numPr>
                <w:ilvl w:val="0"/>
                <w:numId w:val="7"/>
              </w:num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The patient suddenly shows AEP</w:t>
            </w:r>
          </w:p>
          <w:p w14:paraId="01041455" w14:textId="19D8997F" w:rsidR="000269E3" w:rsidRPr="000269E3" w:rsidRDefault="000269E3" w:rsidP="000269E3">
            <w:pPr>
              <w:pStyle w:val="Paragraphedeliste"/>
              <w:numPr>
                <w:ilvl w:val="0"/>
                <w:numId w:val="7"/>
              </w:num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Move of Blakemore tube with compression of respiratory tracts under balloon.</w:t>
            </w:r>
          </w:p>
        </w:tc>
      </w:tr>
      <w:tr w:rsidR="00677BF7" w:rsidRPr="00510924" w14:paraId="755671C1" w14:textId="77777777" w:rsidTr="00373989">
        <w:trPr>
          <w:trHeight w:val="253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D14597" w14:textId="78717515" w:rsidR="00677BF7" w:rsidRPr="00510924" w:rsidRDefault="00677BF7" w:rsidP="00677BF7">
            <w:pPr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State 4</w:t>
            </w:r>
            <w:r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:</w:t>
            </w:r>
          </w:p>
          <w:p w14:paraId="2A67979C" w14:textId="77777777" w:rsidR="00677BF7" w:rsidRPr="00510924" w:rsidRDefault="00677BF7" w:rsidP="00677BF7">
            <w:pPr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</w:p>
          <w:p w14:paraId="633008C5" w14:textId="1EF98CB5" w:rsidR="00677BF7" w:rsidRPr="00510924" w:rsidRDefault="00677BF7" w:rsidP="00677BF7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AP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---</w:t>
            </w:r>
          </w:p>
          <w:p w14:paraId="44CD6A3F" w14:textId="6697BF43" w:rsidR="00677BF7" w:rsidRPr="00510924" w:rsidRDefault="00677BF7" w:rsidP="00677BF7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HR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60</w:t>
            </w:r>
          </w:p>
          <w:p w14:paraId="1771D652" w14:textId="6691606D" w:rsidR="00677BF7" w:rsidRPr="00510924" w:rsidRDefault="00677BF7" w:rsidP="00677BF7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RR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---</w:t>
            </w:r>
          </w:p>
          <w:p w14:paraId="0537BCB1" w14:textId="722D35CC" w:rsidR="00677BF7" w:rsidRPr="00510924" w:rsidRDefault="00677BF7" w:rsidP="00677BF7">
            <w:pPr>
              <w:autoSpaceDE w:val="0"/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SpO</w:t>
            </w:r>
            <w:r w:rsidRPr="00510924"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  <w:t>2 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sinus rhythm</w:t>
            </w:r>
          </w:p>
          <w:p w14:paraId="464E8EEB" w14:textId="77777777" w:rsidR="00677BF7" w:rsidRPr="00510924" w:rsidRDefault="00677BF7" w:rsidP="00677BF7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4ECDA530" w14:textId="77777777" w:rsidR="00677BF7" w:rsidRPr="00510924" w:rsidRDefault="00677BF7" w:rsidP="00677BF7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ECG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curve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: </w:t>
            </w:r>
          </w:p>
          <w:p w14:paraId="4246F7C8" w14:textId="77777777" w:rsidR="00677BF7" w:rsidRPr="00510924" w:rsidRDefault="00677BF7" w:rsidP="00677BF7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379C893A" w14:textId="77777777" w:rsidR="00677BF7" w:rsidRPr="00510924" w:rsidRDefault="00677BF7" w:rsidP="00677BF7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Clinical signs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</w:p>
          <w:p w14:paraId="0B493A2F" w14:textId="4B75CB25" w:rsidR="00677BF7" w:rsidRPr="00510924" w:rsidRDefault="00677BF7" w:rsidP="00677BF7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- 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eyes</w:t>
            </w:r>
          </w:p>
          <w:p w14:paraId="1349D4D3" w14:textId="00FF23FC" w:rsidR="00677BF7" w:rsidRPr="00510924" w:rsidRDefault="00677BF7" w:rsidP="00677BF7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- pupi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l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s</w:t>
            </w:r>
          </w:p>
          <w:p w14:paraId="68E71886" w14:textId="12765B87" w:rsidR="00677BF7" w:rsidRDefault="00677BF7" w:rsidP="00677BF7">
            <w:pPr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- pulmona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ry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auscultation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CE0D8D" w14:textId="6B185865" w:rsidR="00677BF7" w:rsidRDefault="00F10278" w:rsidP="00086A26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- </w:t>
            </w:r>
            <w:r w:rsidR="000269E3">
              <w:rPr>
                <w:rFonts w:ascii="Tahoma" w:hAnsi="Tahoma" w:cs="Tahoma"/>
                <w:sz w:val="20"/>
                <w:szCs w:val="20"/>
                <w:lang w:val="en-GB"/>
              </w:rPr>
              <w:t>No neurological response</w:t>
            </w:r>
          </w:p>
          <w:p w14:paraId="56862317" w14:textId="77777777" w:rsidR="000269E3" w:rsidRDefault="00F10278" w:rsidP="00086A26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- </w:t>
            </w:r>
            <w:r w:rsidR="000269E3">
              <w:rPr>
                <w:rFonts w:ascii="Tahoma" w:hAnsi="Tahoma" w:cs="Tahoma"/>
                <w:sz w:val="20"/>
                <w:szCs w:val="20"/>
                <w:lang w:val="en-GB"/>
              </w:rPr>
              <w:t>GCS 3 pts</w:t>
            </w:r>
          </w:p>
          <w:p w14:paraId="705EFC19" w14:textId="1CCA0967" w:rsidR="00F10278" w:rsidRDefault="00F10278" w:rsidP="00086A26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- Pale teguments with cyanotic shade, cold</w:t>
            </w:r>
          </w:p>
          <w:p w14:paraId="04A4CA6A" w14:textId="1E9F2C80" w:rsidR="00F10278" w:rsidRPr="00B80874" w:rsidRDefault="00F10278" w:rsidP="00086A26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- No central or peripheral pulse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17713D" w14:textId="24CA6C77" w:rsidR="00677BF7" w:rsidRPr="003115FA" w:rsidRDefault="002B33D2" w:rsidP="003115FA">
            <w:pPr>
              <w:pStyle w:val="Paragraphedeliste"/>
              <w:numPr>
                <w:ilvl w:val="0"/>
                <w:numId w:val="8"/>
              </w:numPr>
              <w:snapToGrid w:val="0"/>
              <w:ind w:left="175" w:hanging="175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115FA">
              <w:rPr>
                <w:rFonts w:ascii="Tahoma" w:hAnsi="Tahoma" w:cs="Tahoma"/>
                <w:sz w:val="20"/>
                <w:szCs w:val="20"/>
                <w:lang w:val="en-GB"/>
              </w:rPr>
              <w:t>The fan starts to make high pressure and low volume alarm sounds</w:t>
            </w:r>
          </w:p>
          <w:p w14:paraId="09600D67" w14:textId="77777777" w:rsidR="002B33D2" w:rsidRDefault="002B33D2" w:rsidP="002B33D2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C2F9494" w14:textId="77777777" w:rsidR="002B33D2" w:rsidRDefault="002B33D2" w:rsidP="003115FA">
            <w:pPr>
              <w:pStyle w:val="Paragraphedeliste"/>
              <w:numPr>
                <w:ilvl w:val="0"/>
                <w:numId w:val="7"/>
              </w:numPr>
              <w:snapToGrid w:val="0"/>
              <w:ind w:left="175" w:hanging="175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Recognise cardiac arrest by AEP rhythm, bring the defibrillator.</w:t>
            </w:r>
          </w:p>
          <w:p w14:paraId="0863CC48" w14:textId="77777777" w:rsidR="002B33D2" w:rsidRDefault="002B33D2" w:rsidP="003115FA">
            <w:pPr>
              <w:pStyle w:val="Paragraphedeliste"/>
              <w:numPr>
                <w:ilvl w:val="0"/>
                <w:numId w:val="7"/>
              </w:numPr>
              <w:snapToGrid w:val="0"/>
              <w:ind w:left="175" w:hanging="175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Quick monitoring with defibrillation patches</w:t>
            </w:r>
          </w:p>
          <w:p w14:paraId="699F9196" w14:textId="77777777" w:rsidR="002B33D2" w:rsidRDefault="002B33D2" w:rsidP="003115FA">
            <w:pPr>
              <w:pStyle w:val="Paragraphedeliste"/>
              <w:numPr>
                <w:ilvl w:val="0"/>
                <w:numId w:val="7"/>
              </w:numPr>
              <w:snapToGrid w:val="0"/>
              <w:ind w:left="175" w:hanging="175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Start resuscitation manoeuvres</w:t>
            </w:r>
          </w:p>
          <w:p w14:paraId="38DA3C2E" w14:textId="77777777" w:rsidR="002B33D2" w:rsidRDefault="002B33D2" w:rsidP="003115FA">
            <w:pPr>
              <w:pStyle w:val="Paragraphedeliste"/>
              <w:numPr>
                <w:ilvl w:val="0"/>
                <w:numId w:val="7"/>
              </w:numPr>
              <w:snapToGrid w:val="0"/>
              <w:ind w:left="175" w:hanging="175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100/120 min. thoracic compressions, 10 / minutes FiO2 100% ventilations</w:t>
            </w:r>
          </w:p>
          <w:p w14:paraId="2743792B" w14:textId="775543B9" w:rsidR="002B33D2" w:rsidRDefault="002B33D2" w:rsidP="003115FA">
            <w:pPr>
              <w:pStyle w:val="Paragraphedeliste"/>
              <w:numPr>
                <w:ilvl w:val="0"/>
                <w:numId w:val="7"/>
              </w:numPr>
              <w:snapToGrid w:val="0"/>
              <w:ind w:left="175" w:hanging="175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Admin</w:t>
            </w:r>
            <w:r w:rsidR="003115FA">
              <w:rPr>
                <w:rFonts w:ascii="Tahoma" w:hAnsi="Tahoma" w:cs="Tahoma"/>
                <w:sz w:val="20"/>
                <w:szCs w:val="20"/>
                <w:lang w:val="en-GB"/>
              </w:rPr>
              <w:t>i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stering adrenaline, 1 mg / 3-5 min., first dose administered after cardiac arrest diagnosis</w:t>
            </w:r>
          </w:p>
          <w:p w14:paraId="3F8757D0" w14:textId="77777777" w:rsidR="002B33D2" w:rsidRDefault="002B33D2" w:rsidP="003115FA">
            <w:pPr>
              <w:snapToGrid w:val="0"/>
              <w:ind w:left="175" w:hanging="175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69EEAC4A" w14:textId="77777777" w:rsidR="002B33D2" w:rsidRDefault="002B33D2" w:rsidP="003115FA">
            <w:pPr>
              <w:pStyle w:val="Paragraphedeliste"/>
              <w:numPr>
                <w:ilvl w:val="0"/>
                <w:numId w:val="7"/>
              </w:numPr>
              <w:snapToGrid w:val="0"/>
              <w:ind w:left="175" w:hanging="175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Cause of cardiac arrest: respiratory tract obstruction</w:t>
            </w:r>
            <w:r w:rsidR="003115FA">
              <w:rPr>
                <w:rFonts w:ascii="Tahoma" w:hAnsi="Tahoma" w:cs="Tahoma"/>
                <w:sz w:val="20"/>
                <w:szCs w:val="20"/>
                <w:lang w:val="en-GB"/>
              </w:rPr>
              <w:t xml:space="preserve"> after move of Sengstaken-Blakemore tube balloon with secondary compression of respiratory tracts and severe hypoxia</w:t>
            </w:r>
          </w:p>
          <w:p w14:paraId="3AF7AC09" w14:textId="77777777" w:rsidR="003115FA" w:rsidRPr="003115FA" w:rsidRDefault="003115FA" w:rsidP="003115FA">
            <w:pPr>
              <w:pStyle w:val="Paragraphedeliste"/>
              <w:ind w:left="175" w:hanging="175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28C68798" w14:textId="77777777" w:rsidR="003115FA" w:rsidRDefault="003115FA" w:rsidP="003115FA">
            <w:pPr>
              <w:pStyle w:val="Paragraphedeliste"/>
              <w:numPr>
                <w:ilvl w:val="0"/>
                <w:numId w:val="7"/>
              </w:numPr>
              <w:snapToGrid w:val="0"/>
              <w:ind w:left="175" w:hanging="175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To rectify it: cut the tube with scissors.</w:t>
            </w:r>
          </w:p>
          <w:p w14:paraId="0F40AF53" w14:textId="77777777" w:rsidR="003115FA" w:rsidRPr="003115FA" w:rsidRDefault="003115FA" w:rsidP="003115FA">
            <w:pPr>
              <w:pStyle w:val="Paragraphedeliste"/>
              <w:ind w:left="175" w:hanging="175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2774B870" w14:textId="77777777" w:rsidR="003115FA" w:rsidRDefault="003115FA" w:rsidP="003115FA">
            <w:pPr>
              <w:pStyle w:val="Paragraphedeliste"/>
              <w:numPr>
                <w:ilvl w:val="0"/>
                <w:numId w:val="7"/>
              </w:numPr>
              <w:snapToGrid w:val="0"/>
              <w:ind w:left="175" w:hanging="175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Once it is cut, spontaneous circulation soon resumes, teguments regain colours, oxygen parameters increase</w:t>
            </w:r>
          </w:p>
          <w:p w14:paraId="4445FA13" w14:textId="77777777" w:rsidR="003115FA" w:rsidRPr="003115FA" w:rsidRDefault="003115FA" w:rsidP="003115FA">
            <w:pPr>
              <w:pStyle w:val="Paragraphedeliste"/>
              <w:ind w:left="175" w:hanging="175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F236608" w14:textId="77777777" w:rsidR="003115FA" w:rsidRDefault="003115FA" w:rsidP="003115FA">
            <w:pPr>
              <w:pStyle w:val="Paragraphedeliste"/>
              <w:numPr>
                <w:ilvl w:val="0"/>
                <w:numId w:val="7"/>
              </w:numPr>
              <w:snapToGrid w:val="0"/>
              <w:ind w:left="175" w:hanging="175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Emergency transport to endoscopy service</w:t>
            </w:r>
          </w:p>
          <w:p w14:paraId="4C0E25AF" w14:textId="77777777" w:rsidR="003115FA" w:rsidRPr="003115FA" w:rsidRDefault="003115FA" w:rsidP="003115FA">
            <w:pPr>
              <w:pStyle w:val="Paragraphedeliste"/>
              <w:ind w:left="175" w:hanging="175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40F6070B" w14:textId="59FF6B73" w:rsidR="003115FA" w:rsidRPr="002B33D2" w:rsidRDefault="003115FA" w:rsidP="003115FA">
            <w:pPr>
              <w:pStyle w:val="Paragraphedeliste"/>
              <w:numPr>
                <w:ilvl w:val="0"/>
                <w:numId w:val="7"/>
              </w:numPr>
              <w:snapToGrid w:val="0"/>
              <w:ind w:left="175" w:hanging="175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End of scenario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C6D590" w14:textId="77777777" w:rsidR="00677BF7" w:rsidRDefault="00073C5B" w:rsidP="00073C5B">
            <w:pPr>
              <w:pStyle w:val="Paragraphedeliste"/>
              <w:numPr>
                <w:ilvl w:val="0"/>
                <w:numId w:val="7"/>
              </w:numPr>
              <w:snapToGrid w:val="0"/>
              <w:ind w:left="245" w:hanging="245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Discussion about complications caused by the Sengstaken-Blakemore tube</w:t>
            </w:r>
          </w:p>
          <w:p w14:paraId="4A2ACC2C" w14:textId="77777777" w:rsidR="00073C5B" w:rsidRDefault="00073C5B" w:rsidP="00073C5B">
            <w:pPr>
              <w:pStyle w:val="Paragraphedeliste"/>
              <w:numPr>
                <w:ilvl w:val="0"/>
                <w:numId w:val="7"/>
              </w:numPr>
              <w:snapToGrid w:val="0"/>
              <w:ind w:left="245" w:hanging="245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Possibility to remedy those complications</w:t>
            </w:r>
          </w:p>
          <w:p w14:paraId="43523A86" w14:textId="77777777" w:rsidR="00073C5B" w:rsidRDefault="00073C5B" w:rsidP="00073C5B">
            <w:pPr>
              <w:pStyle w:val="Paragraphedeliste"/>
              <w:numPr>
                <w:ilvl w:val="0"/>
                <w:numId w:val="7"/>
              </w:numPr>
              <w:snapToGrid w:val="0"/>
              <w:ind w:left="245" w:hanging="245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Discussion about the potentially reversible causes of cardiac arrest: 4 H and 4 T</w:t>
            </w:r>
          </w:p>
          <w:p w14:paraId="3979163A" w14:textId="31C04CB8" w:rsidR="00073C5B" w:rsidRPr="00073C5B" w:rsidRDefault="00073C5B" w:rsidP="00073C5B">
            <w:pPr>
              <w:pStyle w:val="Paragraphedeliste"/>
              <w:numPr>
                <w:ilvl w:val="0"/>
                <w:numId w:val="7"/>
              </w:numPr>
              <w:snapToGrid w:val="0"/>
              <w:ind w:left="245" w:hanging="245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Discussion about continuing the therapy for haemorrhagic shock and about steps to follow to achieve haemostasis by endoscopy</w:t>
            </w:r>
          </w:p>
        </w:tc>
      </w:tr>
      <w:tr w:rsidR="00677BF7" w:rsidRPr="00510924" w14:paraId="4F2E6477" w14:textId="77777777" w:rsidTr="00373989">
        <w:trPr>
          <w:trHeight w:val="253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7040D9" w14:textId="449BFAC0" w:rsidR="00677BF7" w:rsidRPr="00510924" w:rsidRDefault="00677BF7" w:rsidP="00677BF7">
            <w:pPr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State 5</w:t>
            </w:r>
            <w:r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:</w:t>
            </w:r>
          </w:p>
          <w:p w14:paraId="19747936" w14:textId="77777777" w:rsidR="00677BF7" w:rsidRPr="00510924" w:rsidRDefault="00677BF7" w:rsidP="00677BF7">
            <w:pPr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</w:p>
          <w:p w14:paraId="245ABED2" w14:textId="57143058" w:rsidR="00677BF7" w:rsidRPr="00510924" w:rsidRDefault="00677BF7" w:rsidP="00677BF7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AP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0</w:t>
            </w:r>
          </w:p>
          <w:p w14:paraId="48574C97" w14:textId="3C8F89D8" w:rsidR="00677BF7" w:rsidRPr="00510924" w:rsidRDefault="00677BF7" w:rsidP="00677BF7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HR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50</w:t>
            </w:r>
          </w:p>
          <w:p w14:paraId="58220F93" w14:textId="69A7FBA8" w:rsidR="00677BF7" w:rsidRPr="00510924" w:rsidRDefault="00677BF7" w:rsidP="00677BF7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RR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0</w:t>
            </w:r>
          </w:p>
          <w:p w14:paraId="2DBC68A0" w14:textId="6C6E5437" w:rsidR="00677BF7" w:rsidRPr="00510924" w:rsidRDefault="00677BF7" w:rsidP="00677BF7">
            <w:pPr>
              <w:autoSpaceDE w:val="0"/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SpO</w:t>
            </w:r>
            <w:r w:rsidRPr="00510924"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  <w:t>2 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not recorded</w:t>
            </w:r>
          </w:p>
          <w:p w14:paraId="30067D05" w14:textId="77777777" w:rsidR="00677BF7" w:rsidRPr="00510924" w:rsidRDefault="00677BF7" w:rsidP="00677BF7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03F6F9D1" w14:textId="5FA1A94E" w:rsidR="00677BF7" w:rsidRPr="00510924" w:rsidRDefault="00677BF7" w:rsidP="00677BF7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ECG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curve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sinus rhythm</w:t>
            </w:r>
          </w:p>
          <w:p w14:paraId="34DA87F7" w14:textId="77777777" w:rsidR="00677BF7" w:rsidRPr="00510924" w:rsidRDefault="00677BF7" w:rsidP="00677BF7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3E9EDBAF" w14:textId="77777777" w:rsidR="00677BF7" w:rsidRPr="00510924" w:rsidRDefault="00677BF7" w:rsidP="00677BF7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Clinical signs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</w:p>
          <w:p w14:paraId="6F5E90F4" w14:textId="7899C1C3" w:rsidR="00677BF7" w:rsidRPr="00510924" w:rsidRDefault="00677BF7" w:rsidP="00677BF7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- 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eyes</w:t>
            </w:r>
          </w:p>
          <w:p w14:paraId="19EBCC51" w14:textId="7C162516" w:rsidR="00677BF7" w:rsidRPr="00510924" w:rsidRDefault="00677BF7" w:rsidP="00677BF7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- pupi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l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>s</w:t>
            </w:r>
          </w:p>
          <w:p w14:paraId="623F5ED3" w14:textId="0609F3A8" w:rsidR="00677BF7" w:rsidRDefault="00677BF7" w:rsidP="00677BF7">
            <w:pPr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- pulmona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ry</w:t>
            </w: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auscultation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9BCF19" w14:textId="77777777" w:rsidR="00677BF7" w:rsidRPr="00073C5B" w:rsidRDefault="00073C5B" w:rsidP="00073C5B">
            <w:pPr>
              <w:pStyle w:val="Paragraphedeliste"/>
              <w:numPr>
                <w:ilvl w:val="0"/>
                <w:numId w:val="9"/>
              </w:numPr>
              <w:snapToGrid w:val="0"/>
              <w:ind w:left="210" w:hanging="21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3C5B">
              <w:rPr>
                <w:rFonts w:ascii="Tahoma" w:hAnsi="Tahoma" w:cs="Tahoma"/>
                <w:sz w:val="20"/>
                <w:szCs w:val="20"/>
                <w:lang w:val="en-GB"/>
              </w:rPr>
              <w:t>Cardiac arrest by pulseless electric activity</w:t>
            </w:r>
          </w:p>
          <w:p w14:paraId="5C64B42B" w14:textId="77777777" w:rsidR="00073C5B" w:rsidRPr="00073C5B" w:rsidRDefault="00073C5B" w:rsidP="00073C5B">
            <w:pPr>
              <w:pStyle w:val="Paragraphedeliste"/>
              <w:numPr>
                <w:ilvl w:val="0"/>
                <w:numId w:val="9"/>
              </w:numPr>
              <w:snapToGrid w:val="0"/>
              <w:ind w:left="210" w:hanging="21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3C5B">
              <w:rPr>
                <w:rFonts w:ascii="Tahoma" w:hAnsi="Tahoma" w:cs="Tahoma"/>
                <w:sz w:val="20"/>
                <w:szCs w:val="20"/>
                <w:lang w:val="en-GB"/>
              </w:rPr>
              <w:t>No central pulse</w:t>
            </w:r>
          </w:p>
          <w:p w14:paraId="7F68C5D4" w14:textId="77777777" w:rsidR="00073C5B" w:rsidRDefault="00073C5B" w:rsidP="00073C5B">
            <w:pPr>
              <w:snapToGrid w:val="0"/>
              <w:ind w:left="210" w:hanging="21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4259EA4" w14:textId="1E8E0B2B" w:rsidR="00073C5B" w:rsidRPr="00073C5B" w:rsidRDefault="00073C5B" w:rsidP="00073C5B">
            <w:pPr>
              <w:pStyle w:val="Paragraphedeliste"/>
              <w:numPr>
                <w:ilvl w:val="0"/>
                <w:numId w:val="9"/>
              </w:numPr>
              <w:snapToGrid w:val="0"/>
              <w:ind w:left="210" w:hanging="21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73C5B">
              <w:rPr>
                <w:rFonts w:ascii="Tahoma" w:hAnsi="Tahoma" w:cs="Tahoma"/>
                <w:sz w:val="20"/>
                <w:szCs w:val="20"/>
                <w:lang w:val="en-GB"/>
              </w:rPr>
              <w:t>Respiratory silence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DBC73C" w14:textId="77777777" w:rsidR="00677BF7" w:rsidRPr="00451F1F" w:rsidRDefault="000A0EFF" w:rsidP="00451F1F">
            <w:pPr>
              <w:pStyle w:val="Paragraphedeliste"/>
              <w:numPr>
                <w:ilvl w:val="0"/>
                <w:numId w:val="9"/>
              </w:numPr>
              <w:snapToGrid w:val="0"/>
              <w:ind w:left="175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51F1F">
              <w:rPr>
                <w:rFonts w:ascii="Tahoma" w:hAnsi="Tahoma" w:cs="Tahoma"/>
                <w:sz w:val="20"/>
                <w:szCs w:val="20"/>
                <w:lang w:val="en-GB"/>
              </w:rPr>
              <w:t>Start resuscitation manoeuvres in accordance with ALS – 2015 protocol</w:t>
            </w:r>
          </w:p>
          <w:p w14:paraId="43551574" w14:textId="77777777" w:rsidR="000A0EFF" w:rsidRPr="00451F1F" w:rsidRDefault="000A0EFF" w:rsidP="00451F1F">
            <w:pPr>
              <w:pStyle w:val="Paragraphedeliste"/>
              <w:numPr>
                <w:ilvl w:val="0"/>
                <w:numId w:val="9"/>
              </w:numPr>
              <w:snapToGrid w:val="0"/>
              <w:ind w:left="175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51F1F">
              <w:rPr>
                <w:rFonts w:ascii="Tahoma" w:hAnsi="Tahoma" w:cs="Tahoma"/>
                <w:sz w:val="20"/>
                <w:szCs w:val="20"/>
                <w:lang w:val="en-GB"/>
              </w:rPr>
              <w:t>Monitoring through defibrillator, with the help of patches</w:t>
            </w:r>
          </w:p>
          <w:p w14:paraId="4BCB3485" w14:textId="77777777" w:rsidR="000A0EFF" w:rsidRPr="00451F1F" w:rsidRDefault="000A0EFF" w:rsidP="00451F1F">
            <w:pPr>
              <w:pStyle w:val="Paragraphedeliste"/>
              <w:numPr>
                <w:ilvl w:val="0"/>
                <w:numId w:val="9"/>
              </w:numPr>
              <w:snapToGrid w:val="0"/>
              <w:ind w:left="175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51F1F">
              <w:rPr>
                <w:rFonts w:ascii="Tahoma" w:hAnsi="Tahoma" w:cs="Tahoma"/>
                <w:sz w:val="20"/>
                <w:szCs w:val="20"/>
                <w:lang w:val="en-GB"/>
              </w:rPr>
              <w:t>Thorax compressions and ventilations 30 :2</w:t>
            </w:r>
          </w:p>
          <w:p w14:paraId="2605FE71" w14:textId="24F1ABCB" w:rsidR="000A0EFF" w:rsidRPr="00451F1F" w:rsidRDefault="000A0EFF" w:rsidP="00451F1F">
            <w:pPr>
              <w:pStyle w:val="Paragraphedeliste"/>
              <w:numPr>
                <w:ilvl w:val="0"/>
                <w:numId w:val="9"/>
              </w:numPr>
              <w:snapToGrid w:val="0"/>
              <w:ind w:left="175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51F1F">
              <w:rPr>
                <w:rFonts w:ascii="Tahoma" w:hAnsi="Tahoma" w:cs="Tahoma"/>
                <w:sz w:val="20"/>
                <w:szCs w:val="20"/>
                <w:lang w:val="en-GB"/>
              </w:rPr>
              <w:t>Administer 1 mg Adrenaline IV every 3-5 min.</w:t>
            </w:r>
          </w:p>
          <w:p w14:paraId="71FD3C2E" w14:textId="77777777" w:rsidR="000A0EFF" w:rsidRPr="00451F1F" w:rsidRDefault="000A0EFF" w:rsidP="00451F1F">
            <w:pPr>
              <w:pStyle w:val="Paragraphedeliste"/>
              <w:numPr>
                <w:ilvl w:val="0"/>
                <w:numId w:val="9"/>
              </w:numPr>
              <w:snapToGrid w:val="0"/>
              <w:ind w:left="175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51F1F">
              <w:rPr>
                <w:rFonts w:ascii="Tahoma" w:hAnsi="Tahoma" w:cs="Tahoma"/>
                <w:sz w:val="20"/>
                <w:szCs w:val="20"/>
                <w:lang w:val="en-GB"/>
              </w:rPr>
              <w:t>Ventilation with mask and balloon impossible; participants have to perform tracheal intubation. Afterwards, 100-120/min thorax compressions, 10/min ventilations</w:t>
            </w:r>
          </w:p>
          <w:p w14:paraId="0AD2640C" w14:textId="77777777" w:rsidR="000A0EFF" w:rsidRPr="00451F1F" w:rsidRDefault="000A0EFF" w:rsidP="00451F1F">
            <w:pPr>
              <w:pStyle w:val="Paragraphedeliste"/>
              <w:numPr>
                <w:ilvl w:val="0"/>
                <w:numId w:val="9"/>
              </w:numPr>
              <w:snapToGrid w:val="0"/>
              <w:ind w:left="175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51F1F">
              <w:rPr>
                <w:rFonts w:ascii="Tahoma" w:hAnsi="Tahoma" w:cs="Tahoma"/>
                <w:sz w:val="20"/>
                <w:szCs w:val="20"/>
                <w:lang w:val="en-GB"/>
              </w:rPr>
              <w:t>Reevaluation of HR every 2 min</w:t>
            </w:r>
          </w:p>
          <w:p w14:paraId="57413CF5" w14:textId="77777777" w:rsidR="000A0EFF" w:rsidRPr="00451F1F" w:rsidRDefault="00451F1F" w:rsidP="00451F1F">
            <w:pPr>
              <w:pStyle w:val="Paragraphedeliste"/>
              <w:numPr>
                <w:ilvl w:val="0"/>
                <w:numId w:val="9"/>
              </w:numPr>
              <w:snapToGrid w:val="0"/>
              <w:ind w:left="175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51F1F">
              <w:rPr>
                <w:rFonts w:ascii="Tahoma" w:hAnsi="Tahoma" w:cs="Tahoma"/>
                <w:sz w:val="20"/>
                <w:szCs w:val="20"/>
                <w:lang w:val="en-GB"/>
              </w:rPr>
              <w:t>Bleeding remains important</w:t>
            </w:r>
          </w:p>
          <w:p w14:paraId="4626E6BF" w14:textId="77777777" w:rsidR="00451F1F" w:rsidRPr="00451F1F" w:rsidRDefault="00451F1F" w:rsidP="00451F1F">
            <w:pPr>
              <w:pStyle w:val="Paragraphedeliste"/>
              <w:numPr>
                <w:ilvl w:val="0"/>
                <w:numId w:val="9"/>
              </w:numPr>
              <w:snapToGrid w:val="0"/>
              <w:ind w:left="175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51F1F">
              <w:rPr>
                <w:rFonts w:ascii="Tahoma" w:hAnsi="Tahoma" w:cs="Tahoma"/>
                <w:sz w:val="20"/>
                <w:szCs w:val="20"/>
                <w:lang w:val="en-GB"/>
              </w:rPr>
              <w:t>Participants are guided to put S-H tube</w:t>
            </w:r>
          </w:p>
          <w:p w14:paraId="20550F6F" w14:textId="77777777" w:rsidR="00451F1F" w:rsidRPr="00451F1F" w:rsidRDefault="00451F1F" w:rsidP="00451F1F">
            <w:pPr>
              <w:pStyle w:val="Paragraphedeliste"/>
              <w:numPr>
                <w:ilvl w:val="0"/>
                <w:numId w:val="9"/>
              </w:numPr>
              <w:snapToGrid w:val="0"/>
              <w:ind w:left="175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51F1F">
              <w:rPr>
                <w:rFonts w:ascii="Tahoma" w:hAnsi="Tahoma" w:cs="Tahoma"/>
                <w:sz w:val="20"/>
                <w:szCs w:val="20"/>
                <w:lang w:val="en-GB"/>
              </w:rPr>
              <w:t>Minutes after, and after administering blood, vasoactive support and haemostatic medication, spontaneous circulation resumes: FC: 90-100 bpm, AP: 100/60, no spontaneous breathing, GCS 3 pts</w:t>
            </w:r>
          </w:p>
          <w:p w14:paraId="2FE86B2A" w14:textId="77777777" w:rsidR="00451F1F" w:rsidRPr="00451F1F" w:rsidRDefault="00451F1F" w:rsidP="00451F1F">
            <w:pPr>
              <w:pStyle w:val="Paragraphedeliste"/>
              <w:numPr>
                <w:ilvl w:val="0"/>
                <w:numId w:val="9"/>
              </w:numPr>
              <w:snapToGrid w:val="0"/>
              <w:ind w:left="175" w:hanging="142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51F1F">
              <w:rPr>
                <w:rFonts w:ascii="Tahoma" w:hAnsi="Tahoma" w:cs="Tahoma"/>
                <w:sz w:val="20"/>
                <w:szCs w:val="20"/>
                <w:lang w:val="en-GB"/>
              </w:rPr>
              <w:t>The patient is prepared for transport to endoscopy service</w:t>
            </w:r>
          </w:p>
          <w:p w14:paraId="4D523A8E" w14:textId="77777777" w:rsidR="00451F1F" w:rsidRDefault="00451F1F" w:rsidP="000A0EFF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2243D930" w14:textId="669D26FD" w:rsidR="00451F1F" w:rsidRPr="00B80874" w:rsidRDefault="00451F1F" w:rsidP="000A0EFF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End of scenario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E116A3" w14:textId="77777777" w:rsidR="00677BF7" w:rsidRPr="00497367" w:rsidRDefault="00497367" w:rsidP="00497367">
            <w:pPr>
              <w:pStyle w:val="Paragraphedeliste"/>
              <w:numPr>
                <w:ilvl w:val="0"/>
                <w:numId w:val="10"/>
              </w:numPr>
              <w:snapToGrid w:val="0"/>
              <w:ind w:left="103" w:hanging="103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97367">
              <w:rPr>
                <w:rFonts w:ascii="Tahoma" w:hAnsi="Tahoma" w:cs="Tahoma"/>
                <w:sz w:val="20"/>
                <w:szCs w:val="20"/>
                <w:lang w:val="en-GB"/>
              </w:rPr>
              <w:t>If the respiratory tract had been approached earlier, the patient would probably have not been in cardiac arrest</w:t>
            </w:r>
          </w:p>
          <w:p w14:paraId="08F1B740" w14:textId="77777777" w:rsidR="00497367" w:rsidRDefault="00497367" w:rsidP="00497367">
            <w:pPr>
              <w:snapToGrid w:val="0"/>
              <w:ind w:left="103" w:hanging="103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C0FD529" w14:textId="77777777" w:rsidR="00497367" w:rsidRPr="00497367" w:rsidRDefault="00497367" w:rsidP="00497367">
            <w:pPr>
              <w:pStyle w:val="Paragraphedeliste"/>
              <w:numPr>
                <w:ilvl w:val="0"/>
                <w:numId w:val="10"/>
              </w:numPr>
              <w:snapToGrid w:val="0"/>
              <w:ind w:left="103" w:hanging="103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97367">
              <w:rPr>
                <w:rFonts w:ascii="Tahoma" w:hAnsi="Tahoma" w:cs="Tahoma"/>
                <w:sz w:val="20"/>
                <w:szCs w:val="20"/>
                <w:lang w:val="en-GB"/>
              </w:rPr>
              <w:t>Importance to obtain haemostasis asap</w:t>
            </w:r>
          </w:p>
          <w:p w14:paraId="07A05365" w14:textId="77777777" w:rsidR="00497367" w:rsidRDefault="00497367" w:rsidP="00497367">
            <w:pPr>
              <w:snapToGrid w:val="0"/>
              <w:ind w:left="103" w:hanging="103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5659173A" w14:textId="77777777" w:rsidR="00497367" w:rsidRPr="00497367" w:rsidRDefault="00497367" w:rsidP="00497367">
            <w:pPr>
              <w:pStyle w:val="Paragraphedeliste"/>
              <w:numPr>
                <w:ilvl w:val="0"/>
                <w:numId w:val="10"/>
              </w:numPr>
              <w:snapToGrid w:val="0"/>
              <w:ind w:left="103" w:hanging="103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97367">
              <w:rPr>
                <w:rFonts w:ascii="Tahoma" w:hAnsi="Tahoma" w:cs="Tahoma"/>
                <w:sz w:val="20"/>
                <w:szCs w:val="20"/>
                <w:lang w:val="en-GB"/>
              </w:rPr>
              <w:t>Importance to correct hypovolemia with blood transfusion asap</w:t>
            </w:r>
          </w:p>
          <w:p w14:paraId="6138D89F" w14:textId="77777777" w:rsidR="00497367" w:rsidRDefault="00497367" w:rsidP="00497367">
            <w:pPr>
              <w:snapToGrid w:val="0"/>
              <w:ind w:left="103" w:hanging="103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5CDB4452" w14:textId="77777777" w:rsidR="00497367" w:rsidRPr="00497367" w:rsidRDefault="00497367" w:rsidP="00497367">
            <w:pPr>
              <w:pStyle w:val="Paragraphedeliste"/>
              <w:numPr>
                <w:ilvl w:val="0"/>
                <w:numId w:val="10"/>
              </w:numPr>
              <w:snapToGrid w:val="0"/>
              <w:ind w:left="103" w:hanging="103"/>
              <w:rPr>
                <w:rFonts w:ascii="Tahoma" w:hAnsi="Tahoma" w:cs="Tahoma"/>
                <w:sz w:val="20"/>
                <w:szCs w:val="20"/>
                <w:lang w:val="en-GB"/>
              </w:rPr>
            </w:pPr>
            <w:proofErr w:type="spellStart"/>
            <w:r w:rsidRPr="00497367">
              <w:rPr>
                <w:rFonts w:ascii="Tahoma" w:hAnsi="Tahoma" w:cs="Tahoma"/>
                <w:sz w:val="20"/>
                <w:szCs w:val="20"/>
                <w:lang w:val="en-GB"/>
              </w:rPr>
              <w:t>Vasoactiv</w:t>
            </w:r>
            <w:proofErr w:type="spellEnd"/>
            <w:r w:rsidRPr="00497367">
              <w:rPr>
                <w:rFonts w:ascii="Tahoma" w:hAnsi="Tahoma" w:cs="Tahoma"/>
                <w:sz w:val="20"/>
                <w:szCs w:val="20"/>
                <w:lang w:val="en-GB"/>
              </w:rPr>
              <w:t xml:space="preserve"> medication, haemostatic</w:t>
            </w:r>
          </w:p>
          <w:p w14:paraId="1FEFD796" w14:textId="6DE070ED" w:rsidR="00497367" w:rsidRPr="00B80874" w:rsidRDefault="00497367" w:rsidP="00497367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A71175" w:rsidRPr="00510924" w14:paraId="7EDC4B84" w14:textId="77777777" w:rsidTr="00A71175">
        <w:trPr>
          <w:trHeight w:val="414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82469F" w14:textId="62D8E197" w:rsidR="00A71175" w:rsidRPr="00510924" w:rsidRDefault="003D5160" w:rsidP="00A71175">
            <w:pPr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End time of scenario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:</w:t>
            </w:r>
          </w:p>
        </w:tc>
      </w:tr>
    </w:tbl>
    <w:p w14:paraId="32A3BD0D" w14:textId="77777777" w:rsidR="00B9370D" w:rsidRPr="00510924" w:rsidRDefault="00B9370D">
      <w:pPr>
        <w:rPr>
          <w:lang w:val="en-GB"/>
        </w:rPr>
      </w:pPr>
    </w:p>
    <w:p w14:paraId="3364B018" w14:textId="6B6BC029" w:rsidR="00C47D52" w:rsidRPr="00510924" w:rsidRDefault="001B6E61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SCENARIO</w:t>
      </w:r>
      <w:r w:rsidR="00C94233">
        <w:rPr>
          <w:rFonts w:ascii="Myriad Pro" w:hAnsi="Myriad Pro"/>
          <w:sz w:val="28"/>
          <w:szCs w:val="28"/>
          <w:lang w:val="en-GB"/>
        </w:rPr>
        <w:t xml:space="preserve"> EVALUATION</w:t>
      </w:r>
    </w:p>
    <w:p w14:paraId="67592EFE" w14:textId="77777777" w:rsidR="007810D6" w:rsidRPr="00510924" w:rsidRDefault="007810D6">
      <w:pPr>
        <w:rPr>
          <w:b/>
          <w:lang w:val="en-GB"/>
        </w:rPr>
      </w:pPr>
    </w:p>
    <w:p w14:paraId="636CAD99" w14:textId="5B01ADBA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POSITIVE ASPECTS</w:t>
      </w:r>
      <w:r w:rsidR="007810D6" w:rsidRPr="00510924">
        <w:rPr>
          <w:rFonts w:ascii="Myriad Pro" w:hAnsi="Myriad Pro"/>
          <w:lang w:val="en-GB"/>
        </w:rPr>
        <w:t>:</w:t>
      </w:r>
    </w:p>
    <w:p w14:paraId="7FE2408F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792E5707" w14:textId="3AB0A6CD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TO IMPROVE</w:t>
      </w:r>
      <w:r w:rsidR="007810D6" w:rsidRPr="00510924">
        <w:rPr>
          <w:rFonts w:ascii="Myriad Pro" w:hAnsi="Myriad Pro"/>
          <w:lang w:val="en-GB"/>
        </w:rPr>
        <w:t>:</w:t>
      </w:r>
    </w:p>
    <w:p w14:paraId="25D39DE5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6CDA1A2A" w14:textId="3EC861F9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RE</w:t>
      </w:r>
      <w:r w:rsidR="007810D6" w:rsidRPr="00510924">
        <w:rPr>
          <w:rFonts w:ascii="Myriad Pro" w:hAnsi="Myriad Pro"/>
          <w:lang w:val="en-GB"/>
        </w:rPr>
        <w:t>ALISM:</w:t>
      </w:r>
    </w:p>
    <w:p w14:paraId="53939718" w14:textId="77777777" w:rsidR="00075AB7" w:rsidRPr="00510924" w:rsidRDefault="00075AB7">
      <w:pPr>
        <w:rPr>
          <w:rFonts w:ascii="Myriad Pro" w:hAnsi="Myriad Pro"/>
          <w:lang w:val="en-GB"/>
        </w:rPr>
      </w:pPr>
    </w:p>
    <w:p w14:paraId="66D5A1DC" w14:textId="098FB400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lastRenderedPageBreak/>
        <w:t>USED PROTOCOLS</w:t>
      </w:r>
      <w:r w:rsidR="007810D6" w:rsidRPr="00510924">
        <w:rPr>
          <w:rFonts w:ascii="Myriad Pro" w:hAnsi="Myriad Pro"/>
          <w:lang w:val="en-GB"/>
        </w:rPr>
        <w:t>:</w:t>
      </w:r>
    </w:p>
    <w:p w14:paraId="20F542F3" w14:textId="77777777" w:rsidR="00677BF7" w:rsidRDefault="00677BF7">
      <w:pPr>
        <w:rPr>
          <w:rFonts w:ascii="Myriad Pro" w:hAnsi="Myriad Pro"/>
          <w:lang w:val="en-GB"/>
        </w:rPr>
      </w:pPr>
    </w:p>
    <w:p w14:paraId="38C45080" w14:textId="6C2E79E8" w:rsidR="00C47D52" w:rsidRDefault="000E7FC9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PROTOCOL</w:t>
      </w:r>
      <w:r w:rsidR="007810D6" w:rsidRPr="00510924">
        <w:rPr>
          <w:rFonts w:ascii="Myriad Pro" w:hAnsi="Myriad Pro"/>
          <w:lang w:val="en-GB"/>
        </w:rPr>
        <w:t xml:space="preserve">S </w:t>
      </w:r>
      <w:r w:rsidR="002A3CAF">
        <w:rPr>
          <w:rFonts w:ascii="Myriad Pro" w:hAnsi="Myriad Pro"/>
          <w:lang w:val="en-GB"/>
        </w:rPr>
        <w:t>TO IMPLEMENT</w:t>
      </w:r>
      <w:r w:rsidR="007810D6" w:rsidRPr="00510924">
        <w:rPr>
          <w:rFonts w:ascii="Myriad Pro" w:hAnsi="Myriad Pro"/>
          <w:lang w:val="en-GB"/>
        </w:rPr>
        <w:t>:</w:t>
      </w:r>
    </w:p>
    <w:p w14:paraId="5E64F9D1" w14:textId="77777777" w:rsidR="00677BF7" w:rsidRDefault="00677BF7">
      <w:pPr>
        <w:rPr>
          <w:rFonts w:ascii="Myriad Pro" w:hAnsi="Myriad Pro"/>
          <w:lang w:val="en-GB"/>
        </w:rPr>
      </w:pPr>
    </w:p>
    <w:p w14:paraId="784CD587" w14:textId="7CAA3833" w:rsidR="00677BF7" w:rsidRPr="00510924" w:rsidRDefault="00677BF7" w:rsidP="003A2444">
      <w:pPr>
        <w:keepNext/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SCENARIO</w:t>
      </w:r>
      <w:r>
        <w:rPr>
          <w:rFonts w:ascii="Myriad Pro" w:hAnsi="Myriad Pro"/>
          <w:sz w:val="28"/>
          <w:szCs w:val="28"/>
          <w:lang w:val="en-GB"/>
        </w:rPr>
        <w:t xml:space="preserve"> ORGANIGRAM</w:t>
      </w:r>
    </w:p>
    <w:p w14:paraId="62D09E11" w14:textId="77777777" w:rsidR="00677BF7" w:rsidRDefault="00677BF7" w:rsidP="003A2444">
      <w:pPr>
        <w:keepNext/>
        <w:rPr>
          <w:rFonts w:ascii="Myriad Pro" w:hAnsi="Myriad Pro"/>
          <w:lang w:val="en-GB"/>
        </w:rPr>
      </w:pPr>
    </w:p>
    <w:p w14:paraId="5619E21C" w14:textId="2FFF251B" w:rsidR="003A2444" w:rsidRPr="00510924" w:rsidRDefault="003A2444" w:rsidP="003A2444">
      <w:pPr>
        <w:keepNext/>
        <w:jc w:val="center"/>
        <w:rPr>
          <w:rFonts w:ascii="Myriad Pro" w:hAnsi="Myriad Pro"/>
          <w:lang w:val="en-GB"/>
        </w:rPr>
      </w:pPr>
      <w:bookmarkStart w:id="0" w:name="_GoBack"/>
      <w:bookmarkEnd w:id="0"/>
      <w:r w:rsidRPr="003A2444">
        <w:rPr>
          <w:rFonts w:ascii="Myriad Pro" w:hAnsi="Myriad Pro"/>
          <w:noProof/>
          <w:lang w:val="fr-BE" w:eastAsia="fr-BE"/>
        </w:rPr>
        <w:drawing>
          <wp:inline distT="0" distB="0" distL="0" distR="0" wp14:anchorId="4434AA1E" wp14:editId="5B9CF8BC">
            <wp:extent cx="2619375" cy="3381375"/>
            <wp:effectExtent l="0" t="0" r="9525" b="9525"/>
            <wp:docPr id="1" name="Image 1" descr="\\192.168.222.200\Datas\Travail\SimuCarePro aef BE\SITE WEB\PRODUCTIONS\POUR CHRISTINE\O2 - Scénarios UMF\Organigramm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22.200\Datas\Travail\SimuCarePro aef BE\SITE WEB\PRODUCTIONS\POUR CHRISTINE\O2 - Scénarios UMF\Organigramme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444" w:rsidRPr="00510924" w:rsidSect="00EA1503">
      <w:footerReference w:type="default" r:id="rId9"/>
      <w:pgSz w:w="11900" w:h="16840"/>
      <w:pgMar w:top="567" w:right="1418" w:bottom="567" w:left="1418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8C0EC" w14:textId="77777777" w:rsidR="00374540" w:rsidRDefault="00374540" w:rsidP="00564B60">
      <w:r>
        <w:separator/>
      </w:r>
    </w:p>
  </w:endnote>
  <w:endnote w:type="continuationSeparator" w:id="0">
    <w:p w14:paraId="2C869931" w14:textId="77777777" w:rsidR="00374540" w:rsidRDefault="00374540" w:rsidP="0056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FBE20" w14:textId="19D358C1" w:rsidR="004E738E" w:rsidRDefault="004E738E" w:rsidP="00EA1503">
    <w:pPr>
      <w:tabs>
        <w:tab w:val="center" w:pos="4536"/>
        <w:tab w:val="right" w:pos="9072"/>
      </w:tabs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  <w:r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 wp14:anchorId="3655278B" wp14:editId="2FF26A8D">
          <wp:simplePos x="0" y="0"/>
          <wp:positionH relativeFrom="column">
            <wp:posOffset>3986530</wp:posOffset>
          </wp:positionH>
          <wp:positionV relativeFrom="paragraph">
            <wp:posOffset>62865</wp:posOffset>
          </wp:positionV>
          <wp:extent cx="1818640" cy="495300"/>
          <wp:effectExtent l="0" t="0" r="0" b="0"/>
          <wp:wrapNone/>
          <wp:docPr id="65" name="Imag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64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0288" behindDoc="1" locked="0" layoutInCell="1" allowOverlap="1" wp14:anchorId="13BCC1D8" wp14:editId="70AA4ED1">
          <wp:simplePos x="0" y="0"/>
          <wp:positionH relativeFrom="column">
            <wp:posOffset>-80645</wp:posOffset>
          </wp:positionH>
          <wp:positionV relativeFrom="paragraph">
            <wp:posOffset>190500</wp:posOffset>
          </wp:positionV>
          <wp:extent cx="1529674" cy="323850"/>
          <wp:effectExtent l="0" t="0" r="0" b="0"/>
          <wp:wrapTight wrapText="bothSides">
            <wp:wrapPolygon edited="0">
              <wp:start x="0" y="0"/>
              <wp:lineTo x="0" y="20329"/>
              <wp:lineTo x="21259" y="20329"/>
              <wp:lineTo x="21259" y="0"/>
              <wp:lineTo x="0" y="0"/>
            </wp:wrapPolygon>
          </wp:wrapTight>
          <wp:docPr id="66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674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CDB5E1" w14:textId="77777777" w:rsidR="004E738E" w:rsidRDefault="004E738E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</w:p>
  <w:p w14:paraId="01EE7B6B" w14:textId="77777777" w:rsidR="004E738E" w:rsidRDefault="004E738E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</w:p>
  <w:p w14:paraId="6A1DBCA2" w14:textId="77777777" w:rsidR="00631F34" w:rsidRDefault="00631F34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</w:p>
  <w:p w14:paraId="3E073A52" w14:textId="6656B052" w:rsidR="004E738E" w:rsidRPr="000A1B3A" w:rsidRDefault="004E738E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Times New Roman"/>
        <w:b/>
        <w:bCs/>
        <w:sz w:val="18"/>
        <w:szCs w:val="18"/>
        <w:lang w:val="en-GB"/>
      </w:rPr>
    </w:pPr>
    <w:r w:rsidRPr="00276181">
      <w:rPr>
        <w:rFonts w:ascii="Arial" w:eastAsia="Times New Roman" w:hAnsi="Arial" w:cs="Arial"/>
        <w:bCs/>
        <w:color w:val="2F5496"/>
        <w:sz w:val="18"/>
        <w:szCs w:val="18"/>
        <w:lang w:val="en-GB"/>
      </w:rPr>
      <w:t>15P</w:t>
    </w:r>
    <w:r>
      <w:rPr>
        <w:rFonts w:ascii="Arial" w:eastAsia="Times New Roman" w:hAnsi="Arial" w:cs="Arial"/>
        <w:bCs/>
        <w:color w:val="2F5496"/>
        <w:sz w:val="18"/>
        <w:szCs w:val="18"/>
        <w:lang w:val="en-GB"/>
      </w:rPr>
      <w:t>S0009 (2015-1-BE01-KA203-013218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15ADD" w14:textId="77777777" w:rsidR="00374540" w:rsidRDefault="00374540" w:rsidP="00564B60">
      <w:r>
        <w:separator/>
      </w:r>
    </w:p>
  </w:footnote>
  <w:footnote w:type="continuationSeparator" w:id="0">
    <w:p w14:paraId="1ADAB8B5" w14:textId="77777777" w:rsidR="00374540" w:rsidRDefault="00374540" w:rsidP="00564B60">
      <w:r>
        <w:continuationSeparator/>
      </w:r>
    </w:p>
  </w:footnote>
  <w:footnote w:id="1">
    <w:p w14:paraId="1B2740D4" w14:textId="4EE3E351" w:rsidR="00564B60" w:rsidRPr="00D8187D" w:rsidRDefault="00564B60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lang w:val="en-GB"/>
        </w:rPr>
        <w:footnoteRef/>
      </w:r>
      <w:r w:rsidRPr="00D8187D">
        <w:rPr>
          <w:rFonts w:ascii="Myriad Pro" w:hAnsi="Myriad Pro"/>
          <w:lang w:val="en-GB"/>
        </w:rPr>
        <w:t xml:space="preserve"> </w:t>
      </w:r>
      <w:r w:rsidR="00D8187D">
        <w:rPr>
          <w:rFonts w:ascii="Myriad Pro" w:hAnsi="Myriad Pro"/>
          <w:sz w:val="16"/>
          <w:szCs w:val="16"/>
          <w:lang w:val="en-GB"/>
        </w:rPr>
        <w:t>S</w:t>
      </w:r>
      <w:r w:rsidR="00D8187D" w:rsidRPr="00D8187D">
        <w:rPr>
          <w:rFonts w:ascii="Myriad Pro" w:hAnsi="Myriad Pro"/>
          <w:sz w:val="16"/>
          <w:szCs w:val="16"/>
          <w:lang w:val="en-GB"/>
        </w:rPr>
        <w:t>kill level and number</w:t>
      </w:r>
      <w:r w:rsidR="00D8187D">
        <w:rPr>
          <w:rFonts w:ascii="Myriad Pro" w:hAnsi="Myriad Pro"/>
          <w:sz w:val="16"/>
          <w:szCs w:val="16"/>
          <w:lang w:val="en-GB"/>
        </w:rPr>
        <w:t xml:space="preserve"> of participants</w:t>
      </w:r>
    </w:p>
  </w:footnote>
  <w:footnote w:id="2">
    <w:p w14:paraId="45F28BC6" w14:textId="34CD0B6B" w:rsidR="00564B60" w:rsidRPr="00D8187D" w:rsidRDefault="00564B60">
      <w:pPr>
        <w:pStyle w:val="Notedebasdepage"/>
        <w:rPr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8187D">
        <w:rPr>
          <w:rFonts w:ascii="Myriad Pro" w:hAnsi="Myriad Pro"/>
          <w:sz w:val="16"/>
          <w:szCs w:val="16"/>
          <w:lang w:val="en-GB"/>
        </w:rPr>
        <w:t>Scenario key words</w:t>
      </w:r>
    </w:p>
  </w:footnote>
  <w:footnote w:id="3">
    <w:p w14:paraId="0AE02109" w14:textId="54DB609A" w:rsidR="001814A0" w:rsidRPr="00D8187D" w:rsidRDefault="001814A0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>
        <w:rPr>
          <w:rFonts w:ascii="Myriad Pro" w:hAnsi="Myriad Pro"/>
          <w:sz w:val="16"/>
          <w:szCs w:val="16"/>
          <w:lang w:val="en-GB"/>
        </w:rPr>
        <w:t>Control of dummy setting</w:t>
      </w:r>
      <w:r w:rsidRPr="00D8187D">
        <w:rPr>
          <w:rFonts w:ascii="Myriad Pro" w:hAnsi="Myriad Pro"/>
          <w:sz w:val="16"/>
          <w:szCs w:val="16"/>
          <w:lang w:val="en-GB"/>
        </w:rPr>
        <w:t xml:space="preserve"> / D</w:t>
      </w:r>
      <w:r>
        <w:rPr>
          <w:rFonts w:ascii="Myriad Pro" w:hAnsi="Myriad Pro"/>
          <w:sz w:val="16"/>
          <w:szCs w:val="16"/>
          <w:lang w:val="en-GB"/>
        </w:rPr>
        <w:t>e</w:t>
      </w:r>
      <w:r w:rsidRPr="00D8187D">
        <w:rPr>
          <w:rFonts w:ascii="Myriad Pro" w:hAnsi="Myriad Pro"/>
          <w:sz w:val="16"/>
          <w:szCs w:val="16"/>
          <w:lang w:val="en-GB"/>
        </w:rPr>
        <w:t xml:space="preserve">briefing/ </w:t>
      </w:r>
      <w:r>
        <w:rPr>
          <w:rFonts w:ascii="Myriad Pro" w:hAnsi="Myriad Pro"/>
          <w:sz w:val="16"/>
          <w:szCs w:val="16"/>
          <w:lang w:val="en-GB"/>
        </w:rPr>
        <w:t>Dummy voice</w:t>
      </w:r>
      <w:r w:rsidRPr="00D8187D">
        <w:rPr>
          <w:rFonts w:ascii="Myriad Pro" w:hAnsi="Myriad Pro"/>
          <w:sz w:val="16"/>
          <w:szCs w:val="16"/>
          <w:lang w:val="en-GB"/>
        </w:rPr>
        <w:t>/ Facilitat</w:t>
      </w:r>
      <w:r>
        <w:rPr>
          <w:rFonts w:ascii="Myriad Pro" w:hAnsi="Myriad Pro"/>
          <w:sz w:val="16"/>
          <w:szCs w:val="16"/>
          <w:lang w:val="en-GB"/>
        </w:rPr>
        <w:t>o</w:t>
      </w:r>
      <w:r w:rsidRPr="00D8187D">
        <w:rPr>
          <w:rFonts w:ascii="Myriad Pro" w:hAnsi="Myriad Pro"/>
          <w:sz w:val="16"/>
          <w:szCs w:val="16"/>
          <w:lang w:val="en-GB"/>
        </w:rPr>
        <w:t xml:space="preserve">r/ </w:t>
      </w:r>
      <w:r>
        <w:rPr>
          <w:rFonts w:ascii="Myriad Pro" w:hAnsi="Myriad Pro"/>
          <w:sz w:val="16"/>
          <w:szCs w:val="16"/>
          <w:lang w:val="en-GB"/>
        </w:rPr>
        <w:t>Disruptive element</w:t>
      </w:r>
      <w:r w:rsidRPr="00D8187D">
        <w:rPr>
          <w:rFonts w:ascii="Myriad Pro" w:hAnsi="Myriad Pro"/>
          <w:sz w:val="16"/>
          <w:szCs w:val="16"/>
          <w:lang w:val="en-GB"/>
        </w:rPr>
        <w:t xml:space="preserve">/ </w:t>
      </w:r>
      <w:r>
        <w:rPr>
          <w:rFonts w:ascii="Myriad Pro" w:hAnsi="Myriad Pro"/>
          <w:sz w:val="16"/>
          <w:szCs w:val="16"/>
          <w:lang w:val="en-GB"/>
        </w:rPr>
        <w:t>external stakeholder</w:t>
      </w:r>
      <w:r w:rsidRPr="00D8187D">
        <w:rPr>
          <w:rFonts w:ascii="Myriad Pro" w:hAnsi="Myriad Pro"/>
          <w:sz w:val="16"/>
          <w:szCs w:val="16"/>
          <w:lang w:val="en-GB"/>
        </w:rPr>
        <w:t xml:space="preserve"> (</w:t>
      </w:r>
      <w:r>
        <w:rPr>
          <w:rFonts w:ascii="Myriad Pro" w:hAnsi="Myriad Pro"/>
          <w:sz w:val="16"/>
          <w:szCs w:val="16"/>
          <w:lang w:val="en-GB"/>
        </w:rPr>
        <w:t>phone speaker</w:t>
      </w:r>
      <w:r w:rsidRPr="00D8187D">
        <w:rPr>
          <w:rFonts w:ascii="Myriad Pro" w:hAnsi="Myriad Pro"/>
          <w:sz w:val="16"/>
          <w:szCs w:val="16"/>
          <w:lang w:val="en-GB"/>
        </w:rPr>
        <w:t>)</w:t>
      </w:r>
    </w:p>
  </w:footnote>
  <w:footnote w:id="4">
    <w:p w14:paraId="3A0E05FE" w14:textId="4FDD5980" w:rsidR="001B6E61" w:rsidRPr="00D8187D" w:rsidRDefault="001B6E61" w:rsidP="001B6E61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406101">
        <w:rPr>
          <w:rFonts w:ascii="Myriad Pro" w:hAnsi="Myriad Pro"/>
          <w:sz w:val="16"/>
          <w:szCs w:val="16"/>
          <w:lang w:val="en-GB"/>
        </w:rPr>
        <w:t>Prefer</w:t>
      </w:r>
      <w:r w:rsidRPr="00D8187D">
        <w:rPr>
          <w:rFonts w:ascii="Myriad Pro" w:hAnsi="Myriad Pro"/>
          <w:sz w:val="16"/>
          <w:szCs w:val="16"/>
          <w:lang w:val="en-GB"/>
        </w:rPr>
        <w:t xml:space="preserve"> Check-list </w:t>
      </w:r>
      <w:r w:rsidR="00406101">
        <w:rPr>
          <w:rFonts w:ascii="Myriad Pro" w:hAnsi="Myriad Pro"/>
          <w:sz w:val="16"/>
          <w:szCs w:val="16"/>
          <w:lang w:val="en-GB"/>
        </w:rPr>
        <w:t>for quick check-up</w:t>
      </w:r>
    </w:p>
  </w:footnote>
  <w:footnote w:id="5">
    <w:p w14:paraId="07A6BAE4" w14:textId="2967F259" w:rsidR="00F81E90" w:rsidRPr="00D8187D" w:rsidRDefault="00F81E90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Care record layout</w:t>
      </w:r>
      <w:r w:rsidR="004A4375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or if not necessary</w:t>
      </w:r>
      <w:r w:rsidR="004A4375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to the scenario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D51D34">
        <w:rPr>
          <w:rFonts w:ascii="Myriad Pro" w:hAnsi="Myriad Pro"/>
          <w:sz w:val="16"/>
          <w:szCs w:val="16"/>
          <w:lang w:val="en-GB"/>
        </w:rPr>
        <w:t>voice memo for the trainer</w:t>
      </w:r>
    </w:p>
  </w:footnote>
  <w:footnote w:id="6">
    <w:p w14:paraId="2221FCB4" w14:textId="18F77927" w:rsidR="00F81E90" w:rsidRPr="00D8187D" w:rsidRDefault="00F81E90">
      <w:pPr>
        <w:pStyle w:val="Notedebasdepage"/>
        <w:rPr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="00CE3899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Quoted sources</w:t>
      </w:r>
      <w:r w:rsidR="004A4375" w:rsidRPr="00D8187D">
        <w:rPr>
          <w:rFonts w:ascii="Myriad Pro" w:hAnsi="Myriad Pro"/>
          <w:sz w:val="16"/>
          <w:szCs w:val="16"/>
          <w:lang w:val="en-GB"/>
        </w:rPr>
        <w:t>, bibliograph</w:t>
      </w:r>
      <w:r w:rsidR="00D51D34">
        <w:rPr>
          <w:rFonts w:ascii="Myriad Pro" w:hAnsi="Myriad Pro"/>
          <w:sz w:val="16"/>
          <w:szCs w:val="16"/>
          <w:lang w:val="en-GB"/>
        </w:rPr>
        <w:t>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7E7A"/>
    <w:multiLevelType w:val="hybridMultilevel"/>
    <w:tmpl w:val="C442C6B2"/>
    <w:lvl w:ilvl="0" w:tplc="3B0234D8">
      <w:numFmt w:val="bullet"/>
      <w:lvlText w:val="-"/>
      <w:lvlJc w:val="left"/>
      <w:pPr>
        <w:ind w:left="720" w:hanging="360"/>
      </w:pPr>
      <w:rPr>
        <w:rFonts w:ascii="Myriad Pro" w:eastAsiaTheme="minorEastAsia" w:hAnsi="Myriad Pr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F69B1"/>
    <w:multiLevelType w:val="hybridMultilevel"/>
    <w:tmpl w:val="D83CF7B6"/>
    <w:lvl w:ilvl="0" w:tplc="3B0234D8">
      <w:numFmt w:val="bullet"/>
      <w:lvlText w:val="-"/>
      <w:lvlJc w:val="left"/>
      <w:pPr>
        <w:ind w:left="720" w:hanging="360"/>
      </w:pPr>
      <w:rPr>
        <w:rFonts w:ascii="Myriad Pro" w:eastAsiaTheme="minorEastAsia" w:hAnsi="Myriad Pr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2765B"/>
    <w:multiLevelType w:val="hybridMultilevel"/>
    <w:tmpl w:val="BC708984"/>
    <w:lvl w:ilvl="0" w:tplc="3B0234D8">
      <w:numFmt w:val="bullet"/>
      <w:lvlText w:val="-"/>
      <w:lvlJc w:val="left"/>
      <w:pPr>
        <w:ind w:left="720" w:hanging="360"/>
      </w:pPr>
      <w:rPr>
        <w:rFonts w:ascii="Myriad Pro" w:eastAsiaTheme="minorEastAsia" w:hAnsi="Myriad Pr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71F29"/>
    <w:multiLevelType w:val="hybridMultilevel"/>
    <w:tmpl w:val="49E0A2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E2831"/>
    <w:multiLevelType w:val="hybridMultilevel"/>
    <w:tmpl w:val="D04EDD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75150"/>
    <w:multiLevelType w:val="hybridMultilevel"/>
    <w:tmpl w:val="9FA29FC6"/>
    <w:lvl w:ilvl="0" w:tplc="E1B0B184">
      <w:numFmt w:val="bullet"/>
      <w:lvlText w:val="-"/>
      <w:lvlJc w:val="left"/>
      <w:pPr>
        <w:ind w:left="720" w:hanging="360"/>
      </w:pPr>
      <w:rPr>
        <w:rFonts w:ascii="Myriad Pro" w:eastAsiaTheme="minorEastAsia" w:hAnsi="Myriad Pr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259FB"/>
    <w:multiLevelType w:val="hybridMultilevel"/>
    <w:tmpl w:val="526EC09A"/>
    <w:lvl w:ilvl="0" w:tplc="3B0234D8">
      <w:numFmt w:val="bullet"/>
      <w:lvlText w:val="-"/>
      <w:lvlJc w:val="left"/>
      <w:pPr>
        <w:ind w:left="720" w:hanging="360"/>
      </w:pPr>
      <w:rPr>
        <w:rFonts w:ascii="Myriad Pro" w:eastAsiaTheme="minorEastAsia" w:hAnsi="Myriad Pr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E5BB4"/>
    <w:multiLevelType w:val="hybridMultilevel"/>
    <w:tmpl w:val="6BDAEEAA"/>
    <w:lvl w:ilvl="0" w:tplc="3B0234D8">
      <w:numFmt w:val="bullet"/>
      <w:lvlText w:val="-"/>
      <w:lvlJc w:val="left"/>
      <w:pPr>
        <w:ind w:left="720" w:hanging="360"/>
      </w:pPr>
      <w:rPr>
        <w:rFonts w:ascii="Myriad Pro" w:eastAsiaTheme="minorEastAsia" w:hAnsi="Myriad Pr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F259F"/>
    <w:multiLevelType w:val="hybridMultilevel"/>
    <w:tmpl w:val="DFE29B8C"/>
    <w:lvl w:ilvl="0" w:tplc="B9E04950">
      <w:start w:val="1"/>
      <w:numFmt w:val="bullet"/>
      <w:lvlText w:val="-"/>
      <w:lvlJc w:val="left"/>
      <w:pPr>
        <w:ind w:left="4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C453380"/>
    <w:multiLevelType w:val="hybridMultilevel"/>
    <w:tmpl w:val="F29856CC"/>
    <w:lvl w:ilvl="0" w:tplc="E1B0B184">
      <w:numFmt w:val="bullet"/>
      <w:lvlText w:val="-"/>
      <w:lvlJc w:val="left"/>
      <w:pPr>
        <w:ind w:left="720" w:hanging="360"/>
      </w:pPr>
      <w:rPr>
        <w:rFonts w:ascii="Myriad Pro" w:eastAsiaTheme="minorEastAsia" w:hAnsi="Myriad Pr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52"/>
    <w:rsid w:val="000140E2"/>
    <w:rsid w:val="000269E3"/>
    <w:rsid w:val="000417A1"/>
    <w:rsid w:val="00073C5B"/>
    <w:rsid w:val="00075AB7"/>
    <w:rsid w:val="000819A6"/>
    <w:rsid w:val="00086A26"/>
    <w:rsid w:val="000A0EFF"/>
    <w:rsid w:val="000A1EE7"/>
    <w:rsid w:val="000B6E7E"/>
    <w:rsid w:val="000D2B28"/>
    <w:rsid w:val="000E7FC9"/>
    <w:rsid w:val="000F2492"/>
    <w:rsid w:val="00137AC3"/>
    <w:rsid w:val="00156960"/>
    <w:rsid w:val="00157E3B"/>
    <w:rsid w:val="001814A0"/>
    <w:rsid w:val="00191852"/>
    <w:rsid w:val="001966CB"/>
    <w:rsid w:val="001B6E61"/>
    <w:rsid w:val="001C1F88"/>
    <w:rsid w:val="001D2018"/>
    <w:rsid w:val="0022003B"/>
    <w:rsid w:val="00224E8F"/>
    <w:rsid w:val="00240240"/>
    <w:rsid w:val="00264B69"/>
    <w:rsid w:val="00272EA6"/>
    <w:rsid w:val="0027542A"/>
    <w:rsid w:val="00282673"/>
    <w:rsid w:val="002A3CAF"/>
    <w:rsid w:val="002B1DAD"/>
    <w:rsid w:val="002B33D2"/>
    <w:rsid w:val="002C72D3"/>
    <w:rsid w:val="002E26CA"/>
    <w:rsid w:val="002E323C"/>
    <w:rsid w:val="002E37DB"/>
    <w:rsid w:val="003115FA"/>
    <w:rsid w:val="00346A43"/>
    <w:rsid w:val="00350D1C"/>
    <w:rsid w:val="00352BF8"/>
    <w:rsid w:val="00373989"/>
    <w:rsid w:val="00374540"/>
    <w:rsid w:val="0039798C"/>
    <w:rsid w:val="003A2444"/>
    <w:rsid w:val="003B0A03"/>
    <w:rsid w:val="003D5160"/>
    <w:rsid w:val="003D6833"/>
    <w:rsid w:val="003F59FD"/>
    <w:rsid w:val="00406101"/>
    <w:rsid w:val="00410ED6"/>
    <w:rsid w:val="004351AD"/>
    <w:rsid w:val="004372B9"/>
    <w:rsid w:val="004456B6"/>
    <w:rsid w:val="00451F1F"/>
    <w:rsid w:val="00456854"/>
    <w:rsid w:val="00460AC5"/>
    <w:rsid w:val="004727E4"/>
    <w:rsid w:val="00480297"/>
    <w:rsid w:val="004830AB"/>
    <w:rsid w:val="0049414D"/>
    <w:rsid w:val="004951D0"/>
    <w:rsid w:val="004964BB"/>
    <w:rsid w:val="00497367"/>
    <w:rsid w:val="004A1473"/>
    <w:rsid w:val="004A4375"/>
    <w:rsid w:val="004B5EB6"/>
    <w:rsid w:val="004B697C"/>
    <w:rsid w:val="004C3CFD"/>
    <w:rsid w:val="004C69BD"/>
    <w:rsid w:val="004D7521"/>
    <w:rsid w:val="004E738E"/>
    <w:rsid w:val="00506F59"/>
    <w:rsid w:val="00510924"/>
    <w:rsid w:val="00533B1C"/>
    <w:rsid w:val="00537F61"/>
    <w:rsid w:val="0055575C"/>
    <w:rsid w:val="00564B60"/>
    <w:rsid w:val="005700F8"/>
    <w:rsid w:val="0057117F"/>
    <w:rsid w:val="00573BF8"/>
    <w:rsid w:val="00582E76"/>
    <w:rsid w:val="005A5C8C"/>
    <w:rsid w:val="005E0231"/>
    <w:rsid w:val="006008E7"/>
    <w:rsid w:val="00613B75"/>
    <w:rsid w:val="00624D4B"/>
    <w:rsid w:val="00631F34"/>
    <w:rsid w:val="00677BF7"/>
    <w:rsid w:val="006C1C9E"/>
    <w:rsid w:val="006E6002"/>
    <w:rsid w:val="007032F8"/>
    <w:rsid w:val="00735B91"/>
    <w:rsid w:val="007810D6"/>
    <w:rsid w:val="007A5CA0"/>
    <w:rsid w:val="007F0E8A"/>
    <w:rsid w:val="0080510C"/>
    <w:rsid w:val="00857317"/>
    <w:rsid w:val="00890AAB"/>
    <w:rsid w:val="00892483"/>
    <w:rsid w:val="008B4278"/>
    <w:rsid w:val="008C659D"/>
    <w:rsid w:val="008D1DD3"/>
    <w:rsid w:val="00920FF7"/>
    <w:rsid w:val="009574FF"/>
    <w:rsid w:val="0097636D"/>
    <w:rsid w:val="009D46BF"/>
    <w:rsid w:val="009E3C0B"/>
    <w:rsid w:val="009E6E9B"/>
    <w:rsid w:val="00A03D97"/>
    <w:rsid w:val="00A27881"/>
    <w:rsid w:val="00A43923"/>
    <w:rsid w:val="00A705C0"/>
    <w:rsid w:val="00A71175"/>
    <w:rsid w:val="00A7413B"/>
    <w:rsid w:val="00AB0401"/>
    <w:rsid w:val="00AB373E"/>
    <w:rsid w:val="00AC3149"/>
    <w:rsid w:val="00AE0EBF"/>
    <w:rsid w:val="00AF6537"/>
    <w:rsid w:val="00B67CAF"/>
    <w:rsid w:val="00B700E5"/>
    <w:rsid w:val="00B75D40"/>
    <w:rsid w:val="00B80874"/>
    <w:rsid w:val="00B9370D"/>
    <w:rsid w:val="00BB1B49"/>
    <w:rsid w:val="00C315AE"/>
    <w:rsid w:val="00C47D52"/>
    <w:rsid w:val="00C7551E"/>
    <w:rsid w:val="00C87C43"/>
    <w:rsid w:val="00C94233"/>
    <w:rsid w:val="00C96A92"/>
    <w:rsid w:val="00CA612E"/>
    <w:rsid w:val="00CD35DE"/>
    <w:rsid w:val="00CE3899"/>
    <w:rsid w:val="00CF297C"/>
    <w:rsid w:val="00D0420B"/>
    <w:rsid w:val="00D05AD9"/>
    <w:rsid w:val="00D06787"/>
    <w:rsid w:val="00D07FED"/>
    <w:rsid w:val="00D13C70"/>
    <w:rsid w:val="00D51D34"/>
    <w:rsid w:val="00D60E07"/>
    <w:rsid w:val="00D631E3"/>
    <w:rsid w:val="00D6329E"/>
    <w:rsid w:val="00D8187D"/>
    <w:rsid w:val="00D93C7A"/>
    <w:rsid w:val="00DB14D1"/>
    <w:rsid w:val="00DB249D"/>
    <w:rsid w:val="00DE1F86"/>
    <w:rsid w:val="00DF14E0"/>
    <w:rsid w:val="00E00F99"/>
    <w:rsid w:val="00E02D7F"/>
    <w:rsid w:val="00E04E2C"/>
    <w:rsid w:val="00E47B9B"/>
    <w:rsid w:val="00E82954"/>
    <w:rsid w:val="00E90040"/>
    <w:rsid w:val="00E96DE9"/>
    <w:rsid w:val="00EA0C70"/>
    <w:rsid w:val="00EA1503"/>
    <w:rsid w:val="00EC2359"/>
    <w:rsid w:val="00ED5ACB"/>
    <w:rsid w:val="00F10278"/>
    <w:rsid w:val="00F414BB"/>
    <w:rsid w:val="00F47E8E"/>
    <w:rsid w:val="00F64378"/>
    <w:rsid w:val="00F81E90"/>
    <w:rsid w:val="00FA1531"/>
    <w:rsid w:val="00FC2110"/>
    <w:rsid w:val="00FC7D9B"/>
    <w:rsid w:val="00FD6FE6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830D280"/>
  <w14:defaultImageDpi w14:val="300"/>
  <w15:docId w15:val="{8686C4DA-DD8D-4348-83D0-F5873983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6A2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A26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B7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64B6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64B6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64B6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A43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4375"/>
  </w:style>
  <w:style w:type="paragraph" w:styleId="Pieddepage">
    <w:name w:val="footer"/>
    <w:basedOn w:val="Normal"/>
    <w:link w:val="PieddepageCar"/>
    <w:uiPriority w:val="99"/>
    <w:unhideWhenUsed/>
    <w:rsid w:val="004A43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4375"/>
  </w:style>
  <w:style w:type="paragraph" w:styleId="Paragraphedeliste">
    <w:name w:val="List Paragraph"/>
    <w:basedOn w:val="Normal"/>
    <w:uiPriority w:val="34"/>
    <w:qFormat/>
    <w:rsid w:val="00ED5ACB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D93C7A"/>
    <w:rPr>
      <w:i/>
      <w:iCs/>
    </w:rPr>
  </w:style>
  <w:style w:type="paragraph" w:customStyle="1" w:styleId="Default">
    <w:name w:val="Default"/>
    <w:rsid w:val="0027542A"/>
    <w:pPr>
      <w:autoSpaceDE w:val="0"/>
      <w:autoSpaceDN w:val="0"/>
      <w:adjustRightInd w:val="0"/>
    </w:pPr>
    <w:rPr>
      <w:rFonts w:ascii="Cambria" w:hAnsi="Cambria" w:cs="Cambria"/>
      <w:color w:val="00000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0DD87A-B749-402A-8E63-A4A08F49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9</Pages>
  <Words>2446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Descartes</Company>
  <LinksUpToDate>false</LinksUpToDate>
  <CharactersWithSpaces>15871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Ouersighni</dc:creator>
  <cp:keywords/>
  <dc:description/>
  <cp:lastModifiedBy>traducteur</cp:lastModifiedBy>
  <cp:revision>24</cp:revision>
  <cp:lastPrinted>2018-05-09T13:47:00Z</cp:lastPrinted>
  <dcterms:created xsi:type="dcterms:W3CDTF">2018-12-06T12:14:00Z</dcterms:created>
  <dcterms:modified xsi:type="dcterms:W3CDTF">2018-12-07T08:05:00Z</dcterms:modified>
</cp:coreProperties>
</file>